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562ED5" w:rsidRPr="0047628F" w:rsidTr="005C4341">
        <w:trPr>
          <w:gridAfter w:val="1"/>
          <w:wAfter w:w="33" w:type="dxa"/>
        </w:trPr>
        <w:tc>
          <w:tcPr>
            <w:tcW w:w="2142" w:type="dxa"/>
          </w:tcPr>
          <w:bookmarkStart w:id="0" w:name="_GoBack"/>
          <w:bookmarkEnd w:id="0"/>
          <w:p w:rsidR="00562ED5" w:rsidRPr="001144F6" w:rsidRDefault="00D60E53" w:rsidP="005C4341">
            <w:pPr>
              <w:rPr>
                <w:b/>
                <w:bCs/>
                <w:sz w:val="28"/>
                <w:szCs w:val="28"/>
                <w:u w:val="single"/>
                <w:rtl/>
              </w:rPr>
            </w:pPr>
            <w:sdt>
              <w:sdtPr>
                <w:rPr>
                  <w:b/>
                  <w:bCs/>
                  <w:sz w:val="28"/>
                  <w:szCs w:val="28"/>
                  <w:u w:val="single"/>
                  <w:rtl/>
                </w:rPr>
                <w:alias w:val="167"/>
                <w:tag w:val="167"/>
                <w:id w:val="272289708"/>
                <w:placeholder>
                  <w:docPart w:val="C15A7B80EAFA437D8F492C42935D0FA4"/>
                </w:placeholder>
                <w:text w:multiLine="1"/>
              </w:sdtPr>
              <w:sdtEndPr/>
              <w:sdtContent>
                <w:r w:rsidR="00562ED5">
                  <w:rPr>
                    <w:rFonts w:hint="cs"/>
                    <w:b/>
                    <w:bCs/>
                    <w:sz w:val="28"/>
                    <w:szCs w:val="28"/>
                    <w:u w:val="single"/>
                    <w:rtl/>
                  </w:rPr>
                  <w:t>ה</w:t>
                </w:r>
                <w:r w:rsidR="00562ED5">
                  <w:rPr>
                    <w:b/>
                    <w:bCs/>
                    <w:sz w:val="28"/>
                    <w:szCs w:val="28"/>
                    <w:u w:val="single"/>
                    <w:rtl/>
                  </w:rPr>
                  <w:t>תובע</w:t>
                </w:r>
                <w:r w:rsidR="00562ED5">
                  <w:rPr>
                    <w:rFonts w:hint="cs"/>
                    <w:b/>
                    <w:bCs/>
                    <w:sz w:val="28"/>
                    <w:szCs w:val="28"/>
                    <w:u w:val="single"/>
                    <w:rtl/>
                  </w:rPr>
                  <w:t>ת:</w:t>
                </w:r>
              </w:sdtContent>
            </w:sdt>
          </w:p>
        </w:tc>
        <w:tc>
          <w:tcPr>
            <w:tcW w:w="5670" w:type="dxa"/>
          </w:tcPr>
          <w:p w:rsidR="00562ED5" w:rsidRPr="008A5C0D" w:rsidRDefault="00562ED5" w:rsidP="005B37E4">
            <w:r w:rsidRPr="008A5C0D">
              <w:rPr>
                <w:rFonts w:hint="cs"/>
                <w:b/>
                <w:bCs/>
                <w:sz w:val="28"/>
                <w:szCs w:val="28"/>
                <w:rtl/>
              </w:rPr>
              <w:t xml:space="preserve"> </w:t>
            </w:r>
            <w:sdt>
              <w:sdtPr>
                <w:rPr>
                  <w:b/>
                  <w:bCs/>
                  <w:sz w:val="28"/>
                  <w:szCs w:val="28"/>
                  <w:rtl/>
                </w:rPr>
                <w:alias w:val="825"/>
                <w:tag w:val="825"/>
                <w:id w:val="1180232435"/>
                <w:text w:multiLine="1"/>
              </w:sdtPr>
              <w:sdtEndPr/>
              <w:sdtContent>
                <w:r w:rsidR="005B37E4">
                  <w:rPr>
                    <w:rFonts w:hint="cs"/>
                    <w:b/>
                    <w:bCs/>
                    <w:sz w:val="28"/>
                    <w:szCs w:val="28"/>
                    <w:rtl/>
                  </w:rPr>
                  <w:t>א.א.</w:t>
                </w:r>
              </w:sdtContent>
            </w:sdt>
            <w:r w:rsidRPr="00211268">
              <w:rPr>
                <w:rFonts w:hint="cs"/>
                <w:b/>
                <w:bCs/>
                <w:sz w:val="28"/>
                <w:szCs w:val="28"/>
                <w:rtl/>
              </w:rPr>
              <w:t xml:space="preserve"> </w:t>
            </w:r>
            <w:sdt>
              <w:sdtPr>
                <w:rPr>
                  <w:rFonts w:hint="cs"/>
                  <w:b/>
                  <w:bCs/>
                  <w:sz w:val="28"/>
                  <w:szCs w:val="28"/>
                  <w:rtl/>
                </w:rPr>
                <w:alias w:val="2686"/>
                <w:tag w:val="2686"/>
                <w:id w:val="2135055847"/>
                <w:placeholder>
                  <w:docPart w:val="D06218AAFE9F4C7B83B8C800270D955C"/>
                </w:placeholder>
                <w:text w:multiLine="1"/>
              </w:sdtPr>
              <w:sdtEndPr/>
              <w:sdtContent>
                <w:r>
                  <w:rPr>
                    <w:b/>
                    <w:bCs/>
                    <w:sz w:val="28"/>
                    <w:szCs w:val="28"/>
                    <w:rtl/>
                  </w:rPr>
                  <w:t>ת"ז</w:t>
                </w:r>
              </w:sdtContent>
            </w:sdt>
            <w:r w:rsidRPr="00211268">
              <w:rPr>
                <w:rFonts w:hint="cs"/>
                <w:b/>
                <w:bCs/>
                <w:sz w:val="28"/>
                <w:szCs w:val="28"/>
                <w:rtl/>
              </w:rPr>
              <w:t xml:space="preserve">, </w:t>
            </w:r>
            <w:sdt>
              <w:sdtPr>
                <w:rPr>
                  <w:rFonts w:hint="cs"/>
                  <w:b/>
                  <w:bCs/>
                  <w:sz w:val="28"/>
                  <w:szCs w:val="28"/>
                  <w:rtl/>
                </w:rPr>
                <w:alias w:val="2688"/>
                <w:tag w:val="2688"/>
                <w:id w:val="1539318755"/>
                <w:placeholder>
                  <w:docPart w:val="50FC31F6AD3A4981BF1952A6386A4255"/>
                </w:placeholder>
                <w:text w:multiLine="1"/>
              </w:sdtPr>
              <w:sdtEndPr/>
              <w:sdtContent>
                <w:r w:rsidR="005B37E4">
                  <w:rPr>
                    <w:rFonts w:hint="cs"/>
                    <w:b/>
                    <w:bCs/>
                    <w:sz w:val="28"/>
                    <w:szCs w:val="28"/>
                  </w:rPr>
                  <w:t>XXX</w:t>
                </w:r>
              </w:sdtContent>
            </w:sdt>
          </w:p>
        </w:tc>
        <w:tc>
          <w:tcPr>
            <w:tcW w:w="851" w:type="dxa"/>
          </w:tcPr>
          <w:p w:rsidR="00562ED5" w:rsidRPr="008A5C0D" w:rsidRDefault="00562ED5" w:rsidP="005C4341">
            <w:pPr>
              <w:rPr>
                <w:b/>
                <w:bCs/>
                <w:sz w:val="28"/>
                <w:szCs w:val="28"/>
                <w:rtl/>
              </w:rPr>
            </w:pPr>
          </w:p>
        </w:tc>
      </w:tr>
      <w:tr w:rsidR="00562ED5" w:rsidRPr="0047628F" w:rsidTr="005C4341">
        <w:tc>
          <w:tcPr>
            <w:tcW w:w="8696" w:type="dxa"/>
            <w:gridSpan w:val="4"/>
          </w:tcPr>
          <w:p w:rsidR="00562ED5" w:rsidRPr="00634D2F" w:rsidRDefault="00562ED5" w:rsidP="005C4341">
            <w:pPr>
              <w:jc w:val="center"/>
              <w:rPr>
                <w:rFonts w:ascii="Arial" w:hAnsi="Arial"/>
                <w:b/>
                <w:bCs/>
                <w:sz w:val="20"/>
                <w:szCs w:val="20"/>
                <w:rtl/>
              </w:rPr>
            </w:pPr>
          </w:p>
          <w:p w:rsidR="00562ED5" w:rsidRDefault="00562ED5" w:rsidP="005C4341">
            <w:pPr>
              <w:jc w:val="center"/>
              <w:rPr>
                <w:rFonts w:ascii="Arial" w:hAnsi="Arial"/>
                <w:b/>
                <w:bCs/>
                <w:sz w:val="28"/>
                <w:szCs w:val="28"/>
                <w:rtl/>
              </w:rPr>
            </w:pPr>
            <w:r w:rsidRPr="0047628F">
              <w:rPr>
                <w:rFonts w:ascii="Arial" w:hAnsi="Arial"/>
                <w:b/>
                <w:bCs/>
                <w:sz w:val="28"/>
                <w:szCs w:val="28"/>
                <w:rtl/>
              </w:rPr>
              <w:t>נ</w:t>
            </w:r>
            <w:r w:rsidRPr="0047628F">
              <w:rPr>
                <w:rFonts w:ascii="Arial" w:hAnsi="Arial" w:hint="cs"/>
                <w:b/>
                <w:bCs/>
                <w:sz w:val="28"/>
                <w:szCs w:val="28"/>
                <w:rtl/>
              </w:rPr>
              <w:t xml:space="preserve"> </w:t>
            </w:r>
            <w:r w:rsidRPr="0047628F">
              <w:rPr>
                <w:rFonts w:ascii="Arial" w:hAnsi="Arial"/>
                <w:b/>
                <w:bCs/>
                <w:sz w:val="28"/>
                <w:szCs w:val="28"/>
                <w:rtl/>
              </w:rPr>
              <w:t>ג</w:t>
            </w:r>
            <w:r w:rsidRPr="0047628F">
              <w:rPr>
                <w:rFonts w:ascii="Arial" w:hAnsi="Arial" w:hint="cs"/>
                <w:b/>
                <w:bCs/>
                <w:sz w:val="28"/>
                <w:szCs w:val="28"/>
                <w:rtl/>
              </w:rPr>
              <w:t xml:space="preserve"> </w:t>
            </w:r>
            <w:r w:rsidRPr="0047628F">
              <w:rPr>
                <w:rFonts w:ascii="Arial" w:hAnsi="Arial"/>
                <w:b/>
                <w:bCs/>
                <w:sz w:val="28"/>
                <w:szCs w:val="28"/>
                <w:rtl/>
              </w:rPr>
              <w:t>ד</w:t>
            </w:r>
          </w:p>
          <w:p w:rsidR="00562ED5" w:rsidRPr="00634D2F" w:rsidRDefault="00562ED5" w:rsidP="005C4341">
            <w:pPr>
              <w:jc w:val="center"/>
              <w:rPr>
                <w:rFonts w:ascii="Arial" w:hAnsi="Arial"/>
                <w:b/>
                <w:bCs/>
                <w:sz w:val="10"/>
                <w:szCs w:val="10"/>
              </w:rPr>
            </w:pPr>
          </w:p>
        </w:tc>
      </w:tr>
      <w:tr w:rsidR="00562ED5" w:rsidRPr="0047628F" w:rsidTr="005C4341">
        <w:trPr>
          <w:trHeight w:val="768"/>
        </w:trPr>
        <w:sdt>
          <w:sdtPr>
            <w:rPr>
              <w:b/>
              <w:bCs/>
              <w:sz w:val="28"/>
              <w:szCs w:val="28"/>
              <w:u w:val="single"/>
              <w:rtl/>
            </w:rPr>
            <w:alias w:val="308"/>
            <w:tag w:val="308"/>
            <w:id w:val="-220751215"/>
            <w:placeholder>
              <w:docPart w:val="5928286CF2334D9BA4298C8D1D2F3DFD"/>
            </w:placeholder>
            <w:text w:multiLine="1"/>
          </w:sdtPr>
          <w:sdtEndPr/>
          <w:sdtContent>
            <w:tc>
              <w:tcPr>
                <w:tcW w:w="2142" w:type="dxa"/>
              </w:tcPr>
              <w:p w:rsidR="00562ED5" w:rsidRPr="0047628F" w:rsidRDefault="00562ED5" w:rsidP="005C4341">
                <w:pPr>
                  <w:ind w:left="26"/>
                  <w:rPr>
                    <w:b/>
                    <w:bCs/>
                    <w:sz w:val="28"/>
                    <w:szCs w:val="28"/>
                    <w:rtl/>
                  </w:rPr>
                </w:pPr>
                <w:r>
                  <w:rPr>
                    <w:rFonts w:hint="cs"/>
                    <w:b/>
                    <w:bCs/>
                    <w:sz w:val="28"/>
                    <w:szCs w:val="28"/>
                    <w:u w:val="single"/>
                    <w:rtl/>
                  </w:rPr>
                  <w:t>ה</w:t>
                </w:r>
                <w:r w:rsidRPr="00DD43A9">
                  <w:rPr>
                    <w:b/>
                    <w:bCs/>
                    <w:sz w:val="28"/>
                    <w:szCs w:val="28"/>
                    <w:u w:val="single"/>
                    <w:rtl/>
                  </w:rPr>
                  <w:t>נתבע</w:t>
                </w:r>
                <w:r>
                  <w:rPr>
                    <w:rFonts w:hint="cs"/>
                    <w:b/>
                    <w:bCs/>
                    <w:sz w:val="28"/>
                    <w:szCs w:val="28"/>
                    <w:u w:val="single"/>
                    <w:rtl/>
                  </w:rPr>
                  <w:t>:</w:t>
                </w:r>
              </w:p>
            </w:tc>
          </w:sdtContent>
        </w:sdt>
        <w:tc>
          <w:tcPr>
            <w:tcW w:w="5670" w:type="dxa"/>
          </w:tcPr>
          <w:p w:rsidR="00562ED5" w:rsidRPr="0047628F" w:rsidRDefault="00D60E53" w:rsidP="005B37E4">
            <w:pPr>
              <w:rPr>
                <w:rFonts w:ascii="David" w:eastAsia="David" w:hAnsi="David"/>
                <w:b/>
                <w:bCs/>
                <w:sz w:val="28"/>
                <w:szCs w:val="28"/>
                <w:rtl/>
              </w:rPr>
            </w:pPr>
            <w:sdt>
              <w:sdtPr>
                <w:rPr>
                  <w:b/>
                  <w:bCs/>
                  <w:sz w:val="28"/>
                  <w:szCs w:val="28"/>
                  <w:rtl/>
                </w:rPr>
                <w:alias w:val="1266"/>
                <w:tag w:val="1266"/>
                <w:id w:val="348377563"/>
                <w:text w:multiLine="1"/>
              </w:sdtPr>
              <w:sdtEndPr/>
              <w:sdtContent>
                <w:r w:rsidR="005B37E4">
                  <w:rPr>
                    <w:b/>
                    <w:bCs/>
                    <w:sz w:val="28"/>
                    <w:szCs w:val="28"/>
                    <w:rtl/>
                  </w:rPr>
                  <w:t>מ</w:t>
                </w:r>
                <w:r w:rsidR="005B37E4">
                  <w:rPr>
                    <w:rFonts w:hint="cs"/>
                    <w:b/>
                    <w:bCs/>
                    <w:sz w:val="28"/>
                    <w:szCs w:val="28"/>
                    <w:rtl/>
                  </w:rPr>
                  <w:t>.א.</w:t>
                </w:r>
              </w:sdtContent>
            </w:sdt>
            <w:r w:rsidR="00562ED5" w:rsidRPr="00211268">
              <w:rPr>
                <w:rFonts w:hint="cs"/>
                <w:b/>
                <w:bCs/>
                <w:sz w:val="28"/>
                <w:szCs w:val="28"/>
                <w:rtl/>
              </w:rPr>
              <w:t xml:space="preserve"> </w:t>
            </w:r>
            <w:sdt>
              <w:sdtPr>
                <w:rPr>
                  <w:rFonts w:hint="cs"/>
                  <w:b/>
                  <w:bCs/>
                  <w:sz w:val="28"/>
                  <w:szCs w:val="28"/>
                  <w:rtl/>
                </w:rPr>
                <w:alias w:val="2687"/>
                <w:tag w:val="2687"/>
                <w:id w:val="249321546"/>
                <w:placeholder>
                  <w:docPart w:val="C9E42D6F6E1C477D9B02FB8C8E81F823"/>
                </w:placeholder>
                <w:text w:multiLine="1"/>
              </w:sdtPr>
              <w:sdtEndPr/>
              <w:sdtContent>
                <w:r w:rsidR="00562ED5">
                  <w:rPr>
                    <w:b/>
                    <w:bCs/>
                    <w:sz w:val="28"/>
                    <w:szCs w:val="28"/>
                    <w:rtl/>
                  </w:rPr>
                  <w:t>ת"ז</w:t>
                </w:r>
              </w:sdtContent>
            </w:sdt>
            <w:r w:rsidR="00562ED5" w:rsidRPr="00211268">
              <w:rPr>
                <w:rFonts w:hint="cs"/>
                <w:b/>
                <w:bCs/>
                <w:sz w:val="28"/>
                <w:szCs w:val="28"/>
                <w:rtl/>
              </w:rPr>
              <w:t xml:space="preserve">, </w:t>
            </w:r>
            <w:sdt>
              <w:sdtPr>
                <w:rPr>
                  <w:rFonts w:hint="cs"/>
                  <w:b/>
                  <w:bCs/>
                  <w:sz w:val="28"/>
                  <w:szCs w:val="28"/>
                  <w:rtl/>
                </w:rPr>
                <w:alias w:val="2689"/>
                <w:tag w:val="2689"/>
                <w:id w:val="-1679118125"/>
                <w:placeholder>
                  <w:docPart w:val="DDBDD8C8556F4F55A9AD095080A479AD"/>
                </w:placeholder>
                <w:text w:multiLine="1"/>
              </w:sdtPr>
              <w:sdtEndPr/>
              <w:sdtContent>
                <w:r w:rsidR="005B37E4">
                  <w:rPr>
                    <w:rFonts w:hint="cs"/>
                    <w:b/>
                    <w:bCs/>
                    <w:sz w:val="28"/>
                    <w:szCs w:val="28"/>
                  </w:rPr>
                  <w:t>XXX</w:t>
                </w:r>
              </w:sdtContent>
            </w:sdt>
          </w:p>
        </w:tc>
        <w:tc>
          <w:tcPr>
            <w:tcW w:w="884" w:type="dxa"/>
            <w:gridSpan w:val="2"/>
          </w:tcPr>
          <w:p w:rsidR="00562ED5" w:rsidRPr="0047628F" w:rsidRDefault="00562ED5" w:rsidP="005C4341">
            <w:pPr>
              <w:rPr>
                <w:b/>
                <w:bCs/>
                <w:sz w:val="28"/>
                <w:szCs w:val="28"/>
                <w:rtl/>
              </w:rPr>
            </w:pPr>
          </w:p>
        </w:tc>
      </w:tr>
    </w:tbl>
    <w:p w:rsidR="00562ED5" w:rsidRDefault="00562ED5" w:rsidP="00562ED5">
      <w:pPr>
        <w:rPr>
          <w:rFonts w:ascii="Arial" w:hAnsi="Arial"/>
          <w:b/>
          <w:bCs/>
          <w:sz w:val="26"/>
          <w:u w:val="single"/>
          <w:rtl/>
        </w:rPr>
      </w:pPr>
    </w:p>
    <w:p w:rsidR="00562ED5" w:rsidRDefault="00562ED5" w:rsidP="00562ED5">
      <w:pPr>
        <w:rPr>
          <w:rtl/>
        </w:rPr>
      </w:pPr>
      <w:r w:rsidRPr="009737C8">
        <w:rPr>
          <w:rFonts w:ascii="Arial" w:hAnsi="Arial" w:hint="cs"/>
          <w:b/>
          <w:bCs/>
          <w:sz w:val="26"/>
          <w:u w:val="single"/>
          <w:rtl/>
        </w:rPr>
        <w:t>נוכחים</w:t>
      </w:r>
      <w:r w:rsidRPr="002E72F9">
        <w:rPr>
          <w:rFonts w:ascii="Arial" w:hAnsi="Arial" w:hint="cs"/>
          <w:b/>
          <w:bCs/>
          <w:sz w:val="26"/>
          <w:rtl/>
        </w:rPr>
        <w:t>:</w:t>
      </w:r>
      <w:r>
        <w:rPr>
          <w:rFonts w:ascii="Arial" w:hAnsi="Arial" w:hint="cs"/>
          <w:b/>
          <w:bCs/>
          <w:sz w:val="26"/>
          <w:rtl/>
        </w:rPr>
        <w:t xml:space="preserve"> </w:t>
      </w:r>
    </w:p>
    <w:p w:rsidR="00562ED5" w:rsidRPr="00583681" w:rsidRDefault="00562ED5" w:rsidP="00562ED5">
      <w:pPr>
        <w:rPr>
          <w:b/>
          <w:bCs/>
          <w:rtl/>
        </w:rPr>
      </w:pPr>
      <w:r w:rsidRPr="00583681">
        <w:rPr>
          <w:rFonts w:hint="cs"/>
          <w:b/>
          <w:bCs/>
          <w:rtl/>
        </w:rPr>
        <w:t xml:space="preserve">התובעת בעצמה ובא כוחה עו"ד </w:t>
      </w:r>
      <w:r>
        <w:rPr>
          <w:rFonts w:hint="cs"/>
          <w:b/>
          <w:bCs/>
          <w:rtl/>
        </w:rPr>
        <w:t xml:space="preserve">עוז עזריה ועו"ד </w:t>
      </w:r>
      <w:r w:rsidRPr="00583681">
        <w:rPr>
          <w:rFonts w:hint="cs"/>
          <w:b/>
          <w:bCs/>
          <w:rtl/>
        </w:rPr>
        <w:t>שמשון דוידי</w:t>
      </w:r>
      <w:r>
        <w:rPr>
          <w:rFonts w:hint="cs"/>
          <w:b/>
          <w:bCs/>
          <w:rtl/>
        </w:rPr>
        <w:t xml:space="preserve"> (בהעדר)</w:t>
      </w:r>
    </w:p>
    <w:p w:rsidR="00562ED5" w:rsidRPr="00583681" w:rsidRDefault="00562ED5" w:rsidP="00562ED5">
      <w:pPr>
        <w:rPr>
          <w:b/>
          <w:bCs/>
          <w:rtl/>
        </w:rPr>
      </w:pPr>
      <w:r w:rsidRPr="00583681">
        <w:rPr>
          <w:rFonts w:hint="cs"/>
          <w:b/>
          <w:bCs/>
          <w:rtl/>
        </w:rPr>
        <w:t>הנתבע בעצמו ובאת כוחו עו"ד מורן גוהר</w:t>
      </w:r>
    </w:p>
    <w:p w:rsidR="00562ED5" w:rsidRDefault="00562ED5" w:rsidP="00562ED5">
      <w:pPr>
        <w:rPr>
          <w:sz w:val="6"/>
          <w:szCs w:val="6"/>
          <w:rtl/>
        </w:rPr>
      </w:pPr>
      <w:r>
        <w:rPr>
          <w:sz w:val="6"/>
          <w:szCs w:val="6"/>
          <w:rtl/>
        </w:rPr>
        <w:t>&lt;#1#&gt;</w:t>
      </w:r>
    </w:p>
    <w:p w:rsidR="00562ED5" w:rsidRDefault="00562ED5" w:rsidP="00562ED5">
      <w:pPr>
        <w:pStyle w:val="12"/>
        <w:rPr>
          <w:b w:val="0"/>
          <w:bCs w:val="0"/>
          <w:u w:val="none"/>
          <w:rtl/>
        </w:rPr>
      </w:pPr>
    </w:p>
    <w:p w:rsidR="00562ED5" w:rsidRDefault="00562ED5" w:rsidP="00562ED5">
      <w:pPr>
        <w:pStyle w:val="12"/>
        <w:rPr>
          <w:b w:val="0"/>
          <w:bCs w:val="0"/>
          <w:u w:val="none"/>
          <w:rtl/>
        </w:rPr>
      </w:pPr>
    </w:p>
    <w:p w:rsidR="00562ED5" w:rsidRDefault="00562ED5" w:rsidP="00562ED5">
      <w:pPr>
        <w:pStyle w:val="12"/>
        <w:jc w:val="center"/>
        <w:rPr>
          <w:sz w:val="32"/>
          <w:szCs w:val="32"/>
          <w:rtl/>
        </w:rPr>
      </w:pPr>
      <w:r>
        <w:rPr>
          <w:rFonts w:hint="cs"/>
          <w:sz w:val="32"/>
          <w:szCs w:val="32"/>
          <w:rtl/>
        </w:rPr>
        <w:t>פרוטוקול</w:t>
      </w:r>
    </w:p>
    <w:p w:rsidR="00562ED5" w:rsidRDefault="00562ED5" w:rsidP="00562ED5"/>
    <w:p w:rsidR="00562ED5" w:rsidRPr="005B37E4" w:rsidRDefault="005B37E4" w:rsidP="00562ED5">
      <w:pPr>
        <w:rPr>
          <w:b/>
          <w:bCs/>
          <w:rtl/>
        </w:rPr>
      </w:pPr>
      <w:r w:rsidRPr="005B37E4">
        <w:rPr>
          <w:rFonts w:hint="cs"/>
          <w:b/>
          <w:bCs/>
          <w:rtl/>
        </w:rPr>
        <w:t>...</w:t>
      </w:r>
    </w:p>
    <w:p w:rsidR="005B37E4" w:rsidRPr="005B37E4" w:rsidRDefault="005B37E4" w:rsidP="00562ED5">
      <w:pPr>
        <w:rPr>
          <w:b/>
          <w:bCs/>
          <w:rtl/>
        </w:rPr>
      </w:pPr>
      <w:r>
        <w:rPr>
          <w:rFonts w:hint="cs"/>
          <w:b/>
          <w:bCs/>
          <w:rtl/>
        </w:rPr>
        <w:t>...</w:t>
      </w:r>
    </w:p>
    <w:p w:rsidR="005B37E4" w:rsidRPr="005B37E4" w:rsidRDefault="005B37E4" w:rsidP="00562ED5">
      <w:pPr>
        <w:rPr>
          <w:rtl/>
        </w:rPr>
      </w:pPr>
      <w:r w:rsidRPr="005B37E4">
        <w:rPr>
          <w:rFonts w:hint="cs"/>
          <w:b/>
          <w:bCs/>
          <w:rtl/>
        </w:rPr>
        <w:t>...</w:t>
      </w:r>
    </w:p>
    <w:p w:rsidR="00562ED5" w:rsidRDefault="00562ED5" w:rsidP="00562ED5">
      <w:pPr>
        <w:rPr>
          <w:sz w:val="6"/>
          <w:szCs w:val="6"/>
          <w:rtl/>
        </w:rPr>
      </w:pPr>
      <w:r>
        <w:rPr>
          <w:sz w:val="6"/>
          <w:szCs w:val="6"/>
          <w:rtl/>
        </w:rPr>
        <w:t>&lt;#2#&gt;</w:t>
      </w:r>
    </w:p>
    <w:p w:rsidR="00562ED5" w:rsidRDefault="00562ED5" w:rsidP="00562ED5">
      <w:pPr>
        <w:jc w:val="center"/>
        <w:rPr>
          <w:rFonts w:ascii="Arial" w:hAnsi="Arial"/>
          <w:b/>
          <w:bCs/>
          <w:sz w:val="28"/>
          <w:szCs w:val="28"/>
          <w:u w:val="single"/>
          <w:rtl/>
        </w:rPr>
      </w:pPr>
      <w:r>
        <w:rPr>
          <w:rFonts w:ascii="Arial" w:hAnsi="Arial"/>
          <w:b/>
          <w:bCs/>
          <w:sz w:val="28"/>
          <w:szCs w:val="28"/>
          <w:u w:val="single"/>
          <w:rtl/>
        </w:rPr>
        <w:t>החלטה</w:t>
      </w:r>
    </w:p>
    <w:p w:rsidR="00562ED5" w:rsidRDefault="00562ED5" w:rsidP="005B37E4">
      <w:pPr>
        <w:spacing w:line="360" w:lineRule="auto"/>
        <w:jc w:val="both"/>
        <w:rPr>
          <w:rtl/>
        </w:rPr>
      </w:pPr>
      <w:r>
        <w:rPr>
          <w:rFonts w:hint="cs"/>
          <w:rtl/>
        </w:rPr>
        <w:t>התנהלות הצדדים בתיק זה שבו על פני הדברים דומה שניתן היה להגיע להבנות פשוטות, יעילות ומהירות, מעלה סימני שאלה של ממש.</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 xml:space="preserve">הדברים יפים מקום בו לכאורה הסוגיות העיקריות שעל הפרק אינן במחלוקת, קרי פירוק השיתוף בזכויות בדירת המגורים, איזון המשאבים בזכויות הכספיות והסוציאליות ודומה שהמחלוקות הנחזות, הן לכל היותר אינצידנטליות. </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 xml:space="preserve">ביטוי מובהק לכך נעוצה במחלוקת בת ימים ספורים על מועד הקרע, שמקורה בכלל בחשד נטען של האב שיכול ובסמוך לפירוד בין הצדדים, עד כדי חודשיים שלושה קודם לכן, הבריחה האם שלא כדין נכסים ממסת הנכסים המשותפת. </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גם אם חשד זה יתברר בהמשך כחשד מבוסס וגם אם לאו, הרי שבין החשד ובין המחלוקת בדבר מועד הקרע אין ולא היה צריך להיות דבר.  שכן מה לי לכאורה מחלוקת בת ימים ספורים בחודש פברואר 2024, אם על פי החשד גם בחודש דצמבר 2023 אולי הבריח איזה מן הצדדים נכסים. ומה לי המחלוקת</w:t>
      </w:r>
    </w:p>
    <w:p w:rsidR="00562ED5" w:rsidRDefault="00562ED5" w:rsidP="005B37E4">
      <w:pPr>
        <w:spacing w:line="360" w:lineRule="auto"/>
        <w:jc w:val="both"/>
        <w:rPr>
          <w:rtl/>
        </w:rPr>
      </w:pPr>
      <w:r>
        <w:rPr>
          <w:rFonts w:hint="cs"/>
          <w:rtl/>
        </w:rPr>
        <w:t xml:space="preserve">בת אותה ימים ספורים אם לכאורה, גם אם מועד הקרע היה מועמד על יום ספציפי כזה או אחר, חזקה היא שככל שמועד העברות נכסים סמוך למועד זה, קל יותר לטעון ולהוכיח עובדתית זיקה של נכסים שכאלה למסת הנכסים ברי האיזון. </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lastRenderedPageBreak/>
        <w:t xml:space="preserve">אם לא די בכך, הרי שלא ראיתי מה מנע מהאב לפעול בהתאם לתקנות  בית המשפט לענייני משפחה (סדרי דין) התשפ"א-2020 ותקנות סדר הדין האזרחי, התשע"ט </w:t>
      </w:r>
      <w:r>
        <w:rPr>
          <w:rtl/>
        </w:rPr>
        <w:t>–</w:t>
      </w:r>
      <w:r>
        <w:rPr>
          <w:rFonts w:hint="cs"/>
          <w:rtl/>
        </w:rPr>
        <w:t xml:space="preserve"> 2018, ולהגיש בתיק זה רשימת בקשות או אולי אפילו להגיש בקשה מוסכמת למתן צו הדדי לגילוי מידע פיננסי, שיכול היה להאיר פינות מוצנעות במארג האינטרסים הכלכלי של הצדדים, וכן אולי להסיר מסדר היום חשדות שאולי היו מתבררים נוכח הצו כחשדות גרידא.</w:t>
      </w:r>
    </w:p>
    <w:p w:rsidR="00562ED5" w:rsidRDefault="00562ED5" w:rsidP="005B37E4">
      <w:pPr>
        <w:spacing w:line="360" w:lineRule="auto"/>
        <w:jc w:val="both"/>
        <w:rPr>
          <w:rtl/>
        </w:rPr>
      </w:pPr>
      <w:r>
        <w:rPr>
          <w:rFonts w:hint="cs"/>
          <w:rtl/>
        </w:rPr>
        <w:t xml:space="preserve"> </w:t>
      </w:r>
    </w:p>
    <w:p w:rsidR="00562ED5" w:rsidRDefault="00562ED5" w:rsidP="005B37E4">
      <w:pPr>
        <w:spacing w:line="360" w:lineRule="auto"/>
        <w:jc w:val="both"/>
        <w:rPr>
          <w:rtl/>
        </w:rPr>
      </w:pPr>
      <w:r>
        <w:rPr>
          <w:rFonts w:hint="cs"/>
          <w:rtl/>
        </w:rPr>
        <w:t>מנגד, גם האם חדלה מחדלים דיוניים באי הגשת דיווח על אודות דיון מקדמי בטופס 4 הייעודי לכך אשר יענה ככלל על התכליות הניצבות בבסיס החובה להגיש דיווח על אודות דיון מקדמי כמפורט בתקנה 35 לתקנות סדר הדין האזרחי, התשע"ט-2018 [בהקשר זה השוו: תה"ס (קריית גת) 20376-05-23 (מצוי במאגרים המשפטיים;4.6.24)].</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 xml:space="preserve">גם חלקו של האב בכך לא נפקד הגם שבדוחק ייתכן וניתן לראות ברשימת הפלוגתאות שהגיש משום דיווח- דה פקטו. </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 xml:space="preserve">התחלתי בכך שדומני שהתנהלות הצדדים מעוררת סימני שאלה מאחר שעל נקלה נראה שניתן היה להביא את ההליך שלפניי לכלל סיום מוסכם בשים לב למחלוקות הזוטא שעיקרן לפחות תואר לעיל. </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גם אם לא ניתן היה להביאן לכלל סיום מוסכם, הרי שלו היו בעלי הדין פועלים כפי המצופה מהם וכפי שהדין חייבם, הרי מלאכתו של בית המשפט לבטח הייתה יעילה יותר בניסיון להביאם לכלל סיום מוסכם כזה מבלי שעובדות היסוד שהן לב המחלוקת המינורית שלפני היו עדיין נותרות בערפל גם בעת ניהול קדם המשפט.</w:t>
      </w:r>
    </w:p>
    <w:p w:rsidR="00562ED5" w:rsidRDefault="00562ED5" w:rsidP="005B37E4">
      <w:pPr>
        <w:spacing w:line="360" w:lineRule="auto"/>
        <w:jc w:val="both"/>
        <w:rPr>
          <w:rtl/>
        </w:rPr>
      </w:pPr>
    </w:p>
    <w:p w:rsidR="00562ED5" w:rsidRDefault="00562ED5" w:rsidP="005B37E4">
      <w:pPr>
        <w:spacing w:line="360" w:lineRule="auto"/>
        <w:jc w:val="both"/>
      </w:pPr>
      <w:r>
        <w:rPr>
          <w:rFonts w:hint="cs"/>
          <w:rtl/>
        </w:rPr>
        <w:t xml:space="preserve">לא בכדי ציינתי בהחלטה שנזכרה לעיל את ההשפעה שיש להוראות הדין בעניינים אלה גם על מתדיינים אחרים. שכן למעשה כאשר נמנע גם מבית המשפט לנהל דיון ענייני ויעיל במחלוקות המינוריות הניצבות לפתח הצדדים </w:t>
      </w:r>
      <w:r>
        <w:rPr>
          <w:rtl/>
        </w:rPr>
        <w:t>–</w:t>
      </w:r>
      <w:r>
        <w:rPr>
          <w:rFonts w:hint="cs"/>
          <w:rtl/>
        </w:rPr>
        <w:t xml:space="preserve"> בכלל זה בהעדר מידע שניתן היה  לבקשו ולקבלו זמן רב קודם לכן </w:t>
      </w:r>
      <w:r>
        <w:rPr>
          <w:rtl/>
        </w:rPr>
        <w:t>–</w:t>
      </w:r>
      <w:r>
        <w:rPr>
          <w:rFonts w:hint="cs"/>
          <w:rtl/>
        </w:rPr>
        <w:t xml:space="preserve"> גם אינטרס הציבור נגרר, שכן יכול ויהיה צורך להקצות תשומות שיפוט ומנהל נוספות על חשבונם של מתדיינים נוספים ל"מקצה"  שני של תשומות שיפוטיות לאחר שהמידע יונח לפני הצדדים.  מטעם זה, יש בכך משום הכברה מיותרת  של תשומות שיפוט ומנהל שלא לצורך. </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 xml:space="preserve">לאור האמור ובין היתר, בשים לב  גם לאור תקנה 38 לתקנות סדר הדין האזרחי, התשע"ט-2018, ברגיל בהחלט ייתכן שהיה מקום  לחייב את הצדדים שניהם בתשלום הוצאות לטובת אוצר המדינה גלל ניהול ההליך עד כה. </w:t>
      </w:r>
    </w:p>
    <w:p w:rsidR="00562ED5" w:rsidRDefault="00562ED5" w:rsidP="005B37E4">
      <w:pPr>
        <w:spacing w:line="360" w:lineRule="auto"/>
        <w:jc w:val="both"/>
        <w:rPr>
          <w:rtl/>
        </w:rPr>
      </w:pPr>
    </w:p>
    <w:p w:rsidR="00562ED5" w:rsidRDefault="00562ED5" w:rsidP="005B37E4">
      <w:pPr>
        <w:spacing w:line="360" w:lineRule="auto"/>
        <w:jc w:val="both"/>
        <w:rPr>
          <w:rtl/>
        </w:rPr>
      </w:pPr>
      <w:r>
        <w:rPr>
          <w:rFonts w:hint="cs"/>
          <w:rtl/>
        </w:rPr>
        <w:t>אלא שבמידה רבה מאוד לפנים משורת הדין, ולאור העובדה שבעיקר הסוגיות המונחות על המדוכה יש בין הצדדים הסכמה, לעת הזו איני עושה צו להוצאות, אולם לצד זאת אני מורה כדלקמן:</w:t>
      </w:r>
    </w:p>
    <w:p w:rsidR="00562ED5" w:rsidRDefault="00562ED5" w:rsidP="005B37E4">
      <w:pPr>
        <w:spacing w:line="360" w:lineRule="auto"/>
        <w:jc w:val="both"/>
        <w:rPr>
          <w:rtl/>
        </w:rPr>
      </w:pPr>
    </w:p>
    <w:p w:rsidR="00562ED5" w:rsidRDefault="00562ED5" w:rsidP="00160D2B">
      <w:pPr>
        <w:spacing w:line="360" w:lineRule="auto"/>
        <w:ind w:left="720" w:hanging="720"/>
        <w:jc w:val="both"/>
        <w:rPr>
          <w:rtl/>
        </w:rPr>
      </w:pPr>
      <w:r>
        <w:rPr>
          <w:rFonts w:hint="cs"/>
          <w:rtl/>
        </w:rPr>
        <w:t>א.</w:t>
      </w:r>
      <w:r>
        <w:rPr>
          <w:rFonts w:hint="cs"/>
          <w:rtl/>
        </w:rPr>
        <w:tab/>
        <w:t xml:space="preserve">לאור הסכמת הצדדים, ניתן בזה צו לפירוק השיתוף בזכויותיהם  בבית שברחוב </w:t>
      </w:r>
      <w:r w:rsidR="00160D2B">
        <w:rPr>
          <w:rFonts w:hint="cs"/>
        </w:rPr>
        <w:t>XXX</w:t>
      </w:r>
      <w:r>
        <w:rPr>
          <w:rFonts w:hint="cs"/>
          <w:rtl/>
        </w:rPr>
        <w:t xml:space="preserve"> </w:t>
      </w:r>
      <w:r w:rsidR="00160D2B">
        <w:rPr>
          <w:rFonts w:hint="cs"/>
        </w:rPr>
        <w:t>XXX</w:t>
      </w:r>
      <w:r>
        <w:rPr>
          <w:rFonts w:hint="cs"/>
          <w:rtl/>
        </w:rPr>
        <w:t xml:space="preserve">, הידוע כגוש </w:t>
      </w:r>
      <w:r w:rsidR="00160D2B">
        <w:rPr>
          <w:rFonts w:hint="cs"/>
        </w:rPr>
        <w:t>XXX</w:t>
      </w:r>
      <w:r>
        <w:rPr>
          <w:rFonts w:hint="cs"/>
          <w:rtl/>
        </w:rPr>
        <w:t xml:space="preserve"> חלקה </w:t>
      </w:r>
      <w:r w:rsidR="00160D2B">
        <w:rPr>
          <w:rFonts w:hint="cs"/>
        </w:rPr>
        <w:t>XXX</w:t>
      </w:r>
      <w:r>
        <w:rPr>
          <w:rFonts w:hint="cs"/>
          <w:rtl/>
        </w:rPr>
        <w:t>.</w:t>
      </w:r>
    </w:p>
    <w:p w:rsidR="00562ED5" w:rsidRPr="00F6656F" w:rsidRDefault="00562ED5" w:rsidP="005B37E4">
      <w:pPr>
        <w:snapToGrid w:val="0"/>
        <w:spacing w:line="360" w:lineRule="auto"/>
        <w:ind w:left="720"/>
        <w:jc w:val="both"/>
        <w:rPr>
          <w:sz w:val="20"/>
          <w:rtl/>
          <w:lang w:eastAsia="he-IL"/>
        </w:rPr>
      </w:pPr>
      <w:r w:rsidRPr="00F6656F">
        <w:rPr>
          <w:rFonts w:hint="cs"/>
          <w:sz w:val="20"/>
          <w:rtl/>
          <w:lang w:eastAsia="he-IL"/>
        </w:rPr>
        <w:t xml:space="preserve">פירוק השיתוף בדירה ייעשה בדרך של מכירתה לכל המרבה במחיר, כשאין מניעה לכך שמי מהצדדים יהא בגדר מי שיעלה את ההצעה הגבוהה ביותר שאז הוא ירכוש את זכויות הצד שכנגד בדירה. </w:t>
      </w:r>
    </w:p>
    <w:p w:rsidR="00562ED5" w:rsidRPr="00F6656F" w:rsidRDefault="00562ED5" w:rsidP="005B37E4">
      <w:pPr>
        <w:snapToGrid w:val="0"/>
        <w:spacing w:line="360" w:lineRule="auto"/>
        <w:jc w:val="both"/>
        <w:rPr>
          <w:sz w:val="20"/>
          <w:rtl/>
          <w:lang w:eastAsia="he-IL"/>
        </w:rPr>
      </w:pPr>
    </w:p>
    <w:p w:rsidR="00562ED5" w:rsidRPr="00F6656F" w:rsidRDefault="00562ED5" w:rsidP="005B37E4">
      <w:pPr>
        <w:snapToGrid w:val="0"/>
        <w:spacing w:line="360" w:lineRule="auto"/>
        <w:ind w:left="720"/>
        <w:jc w:val="both"/>
        <w:rPr>
          <w:sz w:val="20"/>
          <w:rtl/>
          <w:lang w:eastAsia="he-IL"/>
        </w:rPr>
      </w:pPr>
      <w:r w:rsidRPr="00F6656F">
        <w:rPr>
          <w:rFonts w:hint="cs"/>
          <w:sz w:val="20"/>
          <w:rtl/>
          <w:lang w:eastAsia="he-IL"/>
        </w:rPr>
        <w:t xml:space="preserve">התמורה אשר תיוותר ממכירת הדירה, לאחר סילוק המשכנתא הרובצת עליה ולאחר סילוק הוצאות המכירה ושכר טרחת כונסי הנכסים, תחולק בין הצדדים בחלקים שווים ביניהם.  </w:t>
      </w:r>
    </w:p>
    <w:p w:rsidR="00562ED5" w:rsidRDefault="00562ED5" w:rsidP="005B37E4">
      <w:pPr>
        <w:snapToGrid w:val="0"/>
        <w:spacing w:line="360" w:lineRule="auto"/>
        <w:jc w:val="both"/>
        <w:rPr>
          <w:sz w:val="20"/>
          <w:rtl/>
          <w:lang w:eastAsia="he-IL"/>
        </w:rPr>
      </w:pPr>
      <w:r>
        <w:rPr>
          <w:rFonts w:hint="cs"/>
          <w:sz w:val="20"/>
          <w:rtl/>
          <w:lang w:eastAsia="he-IL"/>
        </w:rPr>
        <w:tab/>
        <w:t xml:space="preserve">שמאי להערכת שווי הזכויות בבית ימונה בהחלטה נפרדת. </w:t>
      </w:r>
    </w:p>
    <w:p w:rsidR="00562ED5" w:rsidRDefault="00562ED5" w:rsidP="005B37E4">
      <w:pPr>
        <w:snapToGrid w:val="0"/>
        <w:spacing w:line="360" w:lineRule="auto"/>
        <w:ind w:left="720"/>
        <w:jc w:val="both"/>
        <w:rPr>
          <w:sz w:val="20"/>
          <w:rtl/>
          <w:lang w:eastAsia="he-IL"/>
        </w:rPr>
      </w:pPr>
      <w:r>
        <w:rPr>
          <w:rFonts w:hint="cs"/>
          <w:sz w:val="20"/>
          <w:rtl/>
          <w:lang w:eastAsia="he-IL"/>
        </w:rPr>
        <w:t>ככל שעד ליום 20.1.25 לא יודיעו הצדדים שהוסדר פירוק השיתוף, לבקשת איזה מהם אדרש למינוי כונס נכסים להשלמת פירוק השיתוף וכבר עתה במיוחד נוכח המחלוקות המינוריות שבין הצדדים, והצורך להותיר את ניהול ההליך ללא ניגוד האינטרסים הפוטנציאליים הנובעים "מכובעיהם" השונים של המייצגים, ככל שיהא בכך  צורך ימנה בית המשפט כונס נכסים חיצוני  מטעמו.</w:t>
      </w:r>
    </w:p>
    <w:p w:rsidR="00562ED5" w:rsidRDefault="00562ED5" w:rsidP="005B37E4">
      <w:pPr>
        <w:snapToGrid w:val="0"/>
        <w:spacing w:line="360" w:lineRule="auto"/>
        <w:ind w:left="720"/>
        <w:jc w:val="both"/>
        <w:rPr>
          <w:sz w:val="20"/>
          <w:rtl/>
          <w:lang w:eastAsia="he-IL"/>
        </w:rPr>
      </w:pPr>
    </w:p>
    <w:p w:rsidR="00562ED5" w:rsidRDefault="00562ED5" w:rsidP="005B37E4">
      <w:pPr>
        <w:spacing w:line="360" w:lineRule="auto"/>
        <w:ind w:left="720" w:hanging="720"/>
        <w:jc w:val="both"/>
        <w:rPr>
          <w:rtl/>
        </w:rPr>
      </w:pPr>
      <w:r>
        <w:rPr>
          <w:rFonts w:hint="cs"/>
          <w:rtl/>
        </w:rPr>
        <w:t>ב.</w:t>
      </w:r>
      <w:r>
        <w:rPr>
          <w:rFonts w:hint="cs"/>
          <w:rtl/>
        </w:rPr>
        <w:tab/>
        <w:t>בכל הנוגע לזכויות הסוציאליות והפיננסיות, ימנה בית המשפט מומחה מטעמו לאור ההסכמה גם בהקשר זה.</w:t>
      </w:r>
    </w:p>
    <w:p w:rsidR="00562ED5" w:rsidRDefault="00562ED5" w:rsidP="005B37E4">
      <w:pPr>
        <w:spacing w:line="360" w:lineRule="auto"/>
        <w:ind w:left="720" w:hanging="720"/>
        <w:jc w:val="both"/>
        <w:rPr>
          <w:rtl/>
        </w:rPr>
      </w:pPr>
      <w:r>
        <w:rPr>
          <w:rtl/>
        </w:rPr>
        <w:tab/>
      </w:r>
      <w:r>
        <w:rPr>
          <w:rFonts w:hint="cs"/>
          <w:rtl/>
        </w:rPr>
        <w:t xml:space="preserve">שעה שגם בדיון לא הגיעו הצדדים לכלל הסכמה  על אודות מועד הקרע, ועת אין כל הצדקה לערוך "משפט זוטא" בשאלה זו בשלב דיוני זה, יתבקש המומחה להגיש שתי חוות דעת, האחת למועד הקרע לו טוענת האם והשנייה למועד הקרע לו טוען האב. </w:t>
      </w:r>
    </w:p>
    <w:p w:rsidR="00562ED5" w:rsidRDefault="00562ED5" w:rsidP="005B37E4">
      <w:pPr>
        <w:spacing w:line="360" w:lineRule="auto"/>
        <w:ind w:left="720" w:hanging="720"/>
        <w:jc w:val="both"/>
        <w:rPr>
          <w:rtl/>
        </w:rPr>
      </w:pPr>
      <w:r>
        <w:rPr>
          <w:rtl/>
        </w:rPr>
        <w:tab/>
      </w:r>
      <w:r>
        <w:rPr>
          <w:rFonts w:hint="cs"/>
          <w:rtl/>
        </w:rPr>
        <w:t>ככל שהמומחה יסבור שיש צורך בהגשת בקשות בכל הנוגע עם גילוי מידע פיננסי זה או אחר, כמובן שאין מניעה שיעשה כן.</w:t>
      </w:r>
    </w:p>
    <w:p w:rsidR="00562ED5" w:rsidRDefault="00562ED5" w:rsidP="005B37E4">
      <w:pPr>
        <w:spacing w:line="360" w:lineRule="auto"/>
        <w:ind w:left="720" w:hanging="720"/>
        <w:jc w:val="both"/>
        <w:rPr>
          <w:rtl/>
        </w:rPr>
      </w:pPr>
      <w:r>
        <w:rPr>
          <w:rtl/>
        </w:rPr>
        <w:tab/>
      </w:r>
      <w:r>
        <w:rPr>
          <w:rFonts w:hint="cs"/>
          <w:rtl/>
        </w:rPr>
        <w:t xml:space="preserve">ככל שהצדדים יבקשו מתן צו גילוי מידע פיננסי הדדי, אין מניעה שיגישו בקשה מוסכמת לכך, חרף חלוף מועד הגשת הבקשות. </w:t>
      </w:r>
    </w:p>
    <w:p w:rsidR="00562ED5" w:rsidRDefault="00562ED5" w:rsidP="005B37E4">
      <w:pPr>
        <w:spacing w:line="360" w:lineRule="auto"/>
        <w:ind w:left="720" w:hanging="720"/>
        <w:jc w:val="both"/>
        <w:rPr>
          <w:rtl/>
        </w:rPr>
      </w:pPr>
      <w:r>
        <w:rPr>
          <w:rFonts w:hint="cs"/>
          <w:rtl/>
        </w:rPr>
        <w:tab/>
        <w:t>הצדדים יודיעו לא יאוחר מיום  20.12.24 שפנו למומחים שימונו בנפרד  עוד היום.</w:t>
      </w:r>
    </w:p>
    <w:p w:rsidR="00562ED5" w:rsidRDefault="00562ED5" w:rsidP="005B37E4">
      <w:pPr>
        <w:spacing w:line="360" w:lineRule="auto"/>
        <w:ind w:left="720" w:hanging="720"/>
        <w:jc w:val="both"/>
        <w:rPr>
          <w:rtl/>
        </w:rPr>
      </w:pPr>
    </w:p>
    <w:p w:rsidR="00562ED5" w:rsidRDefault="00562ED5" w:rsidP="005B37E4">
      <w:pPr>
        <w:spacing w:line="360" w:lineRule="auto"/>
        <w:ind w:left="720" w:hanging="720"/>
        <w:jc w:val="both"/>
        <w:rPr>
          <w:rtl/>
        </w:rPr>
      </w:pPr>
      <w:r>
        <w:rPr>
          <w:rFonts w:hint="cs"/>
          <w:rtl/>
        </w:rPr>
        <w:t>ג.</w:t>
      </w:r>
      <w:r>
        <w:rPr>
          <w:rFonts w:hint="cs"/>
          <w:rtl/>
        </w:rPr>
        <w:tab/>
        <w:t>החלטה זו מותרת בפרסום בהשמטת מלוא פרטיהם המזהים שלה צדדים ובני משפחתם.</w:t>
      </w:r>
    </w:p>
    <w:p w:rsidR="00562ED5" w:rsidRDefault="00562ED5" w:rsidP="005B37E4">
      <w:pPr>
        <w:spacing w:line="360" w:lineRule="auto"/>
        <w:ind w:left="720"/>
        <w:jc w:val="both"/>
        <w:rPr>
          <w:rtl/>
        </w:rPr>
      </w:pPr>
      <w:r>
        <w:rPr>
          <w:rFonts w:hint="cs"/>
          <w:rtl/>
        </w:rPr>
        <w:t>תזכורת מזכירות בחלוף המועד שנקצב בסעיף ב' לעיל.</w:t>
      </w:r>
    </w:p>
    <w:p w:rsidR="00562ED5" w:rsidRDefault="00562ED5" w:rsidP="00562ED5">
      <w:pPr>
        <w:ind w:left="720" w:hanging="720"/>
        <w:rPr>
          <w:rtl/>
        </w:rPr>
      </w:pPr>
    </w:p>
    <w:p w:rsidR="00562ED5" w:rsidRDefault="00562ED5" w:rsidP="00562ED5">
      <w:pPr>
        <w:rPr>
          <w:sz w:val="6"/>
          <w:szCs w:val="6"/>
          <w:rtl/>
        </w:rPr>
      </w:pPr>
      <w:r>
        <w:rPr>
          <w:sz w:val="6"/>
          <w:szCs w:val="6"/>
          <w:rtl/>
        </w:rPr>
        <w:t>&lt;#3#&gt;</w:t>
      </w:r>
    </w:p>
    <w:p w:rsidR="00562ED5" w:rsidRDefault="00562ED5" w:rsidP="00562ED5">
      <w:pPr>
        <w:rPr>
          <w:rtl/>
        </w:rPr>
      </w:pPr>
      <w:r>
        <w:rPr>
          <w:rFonts w:hint="cs"/>
          <w:b/>
          <w:bCs/>
          <w:rtl/>
        </w:rPr>
        <w:t xml:space="preserve">ניתנה והודעה היום </w:t>
      </w:r>
      <w:sdt>
        <w:sdtPr>
          <w:rPr>
            <w:rtl/>
          </w:rPr>
          <w:alias w:val="2207"/>
          <w:tag w:val="2207"/>
          <w:id w:val="1329636924"/>
          <w:text w:multiLine="1"/>
        </w:sdtPr>
        <w:sdtEndPr/>
        <w:sdtContent>
          <w:r>
            <w:rPr>
              <w:b/>
              <w:bCs/>
              <w:rtl/>
            </w:rPr>
            <w:t>י"ח חשוון תשפ"ה</w:t>
          </w:r>
        </w:sdtContent>
      </w:sdt>
      <w:r>
        <w:rPr>
          <w:rFonts w:hint="cs"/>
          <w:b/>
          <w:bCs/>
          <w:rtl/>
        </w:rPr>
        <w:t xml:space="preserve">, </w:t>
      </w:r>
      <w:sdt>
        <w:sdtPr>
          <w:rPr>
            <w:rtl/>
          </w:rPr>
          <w:alias w:val="2206"/>
          <w:tag w:val="2206"/>
          <w:id w:val="-1474593809"/>
          <w:text w:multiLine="1"/>
        </w:sdtPr>
        <w:sdtEndPr/>
        <w:sdtContent>
          <w:r>
            <w:rPr>
              <w:b/>
              <w:bCs/>
            </w:rPr>
            <w:t>19/11/2024</w:t>
          </w:r>
        </w:sdtContent>
      </w:sdt>
      <w:r>
        <w:rPr>
          <w:rFonts w:hint="cs"/>
          <w:b/>
          <w:bCs/>
          <w:rtl/>
        </w:rPr>
        <w:t xml:space="preserve"> במעמד הנוכחים.</w:t>
      </w:r>
    </w:p>
    <w:p w:rsidR="00562ED5" w:rsidRDefault="00562ED5" w:rsidP="00562ED5">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62ED5" w:rsidTr="005C4341">
        <w:trPr>
          <w:trHeight w:val="316"/>
          <w:jc w:val="right"/>
        </w:trPr>
        <w:tc>
          <w:tcPr>
            <w:tcW w:w="3936" w:type="dxa"/>
            <w:vAlign w:val="center"/>
          </w:tcPr>
          <w:p w:rsidR="00562ED5" w:rsidRDefault="00D60E53" w:rsidP="005C4341">
            <w:pPr>
              <w:jc w:val="center"/>
            </w:pPr>
            <w:sdt>
              <w:sdtPr>
                <w:rPr>
                  <w:rtl/>
                </w:rPr>
                <w:alias w:val="MergeField"/>
                <w:tag w:val="2144"/>
                <w:id w:val="-1687282533"/>
              </w:sdtPr>
              <w:sdtEndPr/>
              <w:sdtContent>
                <w:r w:rsidR="00562ED5">
                  <w:drawing>
                    <wp:inline distT="0" distB="0" distL="0" distR="0" wp14:anchorId="551CA6A5" wp14:editId="4731E8F9">
                      <wp:extent cx="365760" cy="3017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365760" cy="301752"/>
                              </a:xfrm>
                              <a:prstGeom prst="rect">
                                <a:avLst/>
                              </a:prstGeom>
                            </pic:spPr>
                          </pic:pic>
                        </a:graphicData>
                      </a:graphic>
                    </wp:inline>
                  </w:drawing>
                </w:r>
              </w:sdtContent>
            </w:sdt>
          </w:p>
          <w:p w:rsidR="00562ED5" w:rsidRDefault="00562ED5" w:rsidP="005C4341">
            <w:pPr>
              <w:jc w:val="center"/>
              <w:rPr>
                <w:rtl/>
              </w:rPr>
            </w:pPr>
          </w:p>
        </w:tc>
      </w:tr>
      <w:tr w:rsidR="00562ED5" w:rsidTr="005C4341">
        <w:trPr>
          <w:trHeight w:val="361"/>
          <w:jc w:val="right"/>
        </w:trPr>
        <w:tc>
          <w:tcPr>
            <w:tcW w:w="3936" w:type="dxa"/>
            <w:vAlign w:val="center"/>
          </w:tcPr>
          <w:p w:rsidR="00562ED5" w:rsidRPr="00C02017" w:rsidRDefault="00D60E53" w:rsidP="005C4341">
            <w:pPr>
              <w:jc w:val="center"/>
              <w:rPr>
                <w:b/>
                <w:bCs/>
                <w:rtl/>
              </w:rPr>
            </w:pPr>
            <w:sdt>
              <w:sdtPr>
                <w:rPr>
                  <w:b/>
                  <w:bCs/>
                  <w:rtl/>
                </w:rPr>
                <w:alias w:val="2141"/>
                <w:tag w:val="2141"/>
                <w:id w:val="2119712613"/>
                <w:placeholder>
                  <w:docPart w:val="5EAA584160B84C4BB9D74AF132BD60CB"/>
                </w:placeholder>
                <w:text w:multiLine="1"/>
              </w:sdtPr>
              <w:sdtEndPr/>
              <w:sdtContent>
                <w:r w:rsidR="00562ED5">
                  <w:rPr>
                    <w:b/>
                    <w:bCs/>
                    <w:rtl/>
                  </w:rPr>
                  <w:t>בן</w:t>
                </w:r>
              </w:sdtContent>
            </w:sdt>
            <w:r w:rsidR="00562ED5" w:rsidRPr="00C02017">
              <w:rPr>
                <w:rFonts w:hint="cs"/>
                <w:b/>
                <w:bCs/>
                <w:rtl/>
              </w:rPr>
              <w:t xml:space="preserve"> </w:t>
            </w:r>
            <w:sdt>
              <w:sdtPr>
                <w:rPr>
                  <w:rFonts w:hint="cs"/>
                  <w:b/>
                  <w:bCs/>
                  <w:rtl/>
                </w:rPr>
                <w:alias w:val="2142"/>
                <w:tag w:val="2142"/>
                <w:id w:val="-26639521"/>
                <w:placeholder>
                  <w:docPart w:val="BBCD3265AD6543ED9123A02AB293456C"/>
                </w:placeholder>
                <w:text w:multiLine="1"/>
              </w:sdtPr>
              <w:sdtEndPr/>
              <w:sdtContent>
                <w:r w:rsidR="00562ED5">
                  <w:rPr>
                    <w:b/>
                    <w:bCs/>
                    <w:rtl/>
                  </w:rPr>
                  <w:t>שלו</w:t>
                </w:r>
              </w:sdtContent>
            </w:sdt>
            <w:r w:rsidR="00562ED5" w:rsidRPr="00C02017">
              <w:rPr>
                <w:rFonts w:hint="cs"/>
                <w:b/>
                <w:bCs/>
                <w:rtl/>
              </w:rPr>
              <w:t xml:space="preserve">, </w:t>
            </w:r>
            <w:sdt>
              <w:sdtPr>
                <w:rPr>
                  <w:rFonts w:hint="cs"/>
                  <w:b/>
                  <w:bCs/>
                  <w:rtl/>
                </w:rPr>
                <w:alias w:val="2143"/>
                <w:tag w:val="2143"/>
                <w:id w:val="1647695366"/>
                <w:placeholder>
                  <w:docPart w:val="A5E699310B214A078EE6D42CD6F25294"/>
                </w:placeholder>
                <w:text w:multiLine="1"/>
              </w:sdtPr>
              <w:sdtEndPr/>
              <w:sdtContent>
                <w:r w:rsidR="00562ED5">
                  <w:rPr>
                    <w:b/>
                    <w:bCs/>
                    <w:rtl/>
                  </w:rPr>
                  <w:t>שופט</w:t>
                </w:r>
              </w:sdtContent>
            </w:sdt>
          </w:p>
        </w:tc>
      </w:tr>
    </w:tbl>
    <w:p w:rsidR="00562ED5" w:rsidRDefault="00562ED5" w:rsidP="00562ED5">
      <w:pPr>
        <w:rPr>
          <w:rtl/>
        </w:rPr>
      </w:pPr>
    </w:p>
    <w:p w:rsidR="00562ED5" w:rsidRPr="005B37E4" w:rsidRDefault="005B37E4" w:rsidP="00562ED5">
      <w:pPr>
        <w:rPr>
          <w:b/>
          <w:bCs/>
          <w:rtl/>
        </w:rPr>
      </w:pPr>
      <w:r w:rsidRPr="005B37E4">
        <w:rPr>
          <w:rFonts w:hint="cs"/>
          <w:b/>
          <w:bCs/>
          <w:rtl/>
        </w:rPr>
        <w:t>...</w:t>
      </w:r>
    </w:p>
    <w:p w:rsidR="005B37E4" w:rsidRPr="005B37E4" w:rsidRDefault="005B37E4" w:rsidP="00562ED5">
      <w:pPr>
        <w:rPr>
          <w:b/>
          <w:bCs/>
          <w:rtl/>
        </w:rPr>
      </w:pPr>
    </w:p>
    <w:p w:rsidR="005B37E4" w:rsidRPr="005B37E4" w:rsidRDefault="005B37E4" w:rsidP="00562ED5">
      <w:pPr>
        <w:rPr>
          <w:b/>
          <w:bCs/>
          <w:rtl/>
        </w:rPr>
      </w:pPr>
      <w:r w:rsidRPr="005B37E4">
        <w:rPr>
          <w:rFonts w:hint="cs"/>
          <w:b/>
          <w:bCs/>
          <w:rtl/>
        </w:rPr>
        <w:t>...</w:t>
      </w:r>
    </w:p>
    <w:p w:rsidR="005B37E4" w:rsidRPr="005B37E4" w:rsidRDefault="005B37E4" w:rsidP="00562ED5">
      <w:pPr>
        <w:rPr>
          <w:rtl/>
        </w:rPr>
      </w:pPr>
      <w:r w:rsidRPr="005B37E4">
        <w:rPr>
          <w:rFonts w:hint="cs"/>
          <w:b/>
          <w:bCs/>
          <w:rtl/>
        </w:rPr>
        <w:t>...</w:t>
      </w:r>
    </w:p>
    <w:p w:rsidR="00562ED5" w:rsidRDefault="00562ED5" w:rsidP="00562ED5">
      <w:pPr>
        <w:jc w:val="center"/>
        <w:rPr>
          <w:sz w:val="6"/>
          <w:szCs w:val="6"/>
          <w:rtl/>
        </w:rPr>
      </w:pPr>
      <w:r>
        <w:rPr>
          <w:sz w:val="6"/>
          <w:szCs w:val="6"/>
          <w:rtl/>
        </w:rPr>
        <w:t>&lt;#4#&gt;</w:t>
      </w:r>
    </w:p>
    <w:p w:rsidR="00562ED5" w:rsidRDefault="00562ED5" w:rsidP="00562ED5">
      <w:pPr>
        <w:jc w:val="center"/>
        <w:rPr>
          <w:rFonts w:ascii="Arial" w:hAnsi="Arial"/>
          <w:b/>
          <w:bCs/>
          <w:sz w:val="28"/>
          <w:szCs w:val="28"/>
          <w:u w:val="single"/>
          <w:rtl/>
        </w:rPr>
      </w:pPr>
      <w:r>
        <w:rPr>
          <w:rFonts w:ascii="Arial" w:hAnsi="Arial"/>
          <w:b/>
          <w:bCs/>
          <w:sz w:val="28"/>
          <w:szCs w:val="28"/>
          <w:u w:val="single"/>
          <w:rtl/>
        </w:rPr>
        <w:t>החלטה</w:t>
      </w:r>
    </w:p>
    <w:p w:rsidR="00562ED5" w:rsidRDefault="00562ED5" w:rsidP="00562ED5">
      <w:pPr>
        <w:rPr>
          <w:rtl/>
        </w:rPr>
      </w:pPr>
      <w:r>
        <w:rPr>
          <w:rFonts w:hint="cs"/>
          <w:rtl/>
        </w:rPr>
        <w:t xml:space="preserve">בית המשפט סיים את הדיון בתובענה שבכותרת. </w:t>
      </w:r>
    </w:p>
    <w:p w:rsidR="00562ED5" w:rsidRDefault="00562ED5" w:rsidP="00562ED5">
      <w:pPr>
        <w:rPr>
          <w:rtl/>
        </w:rPr>
      </w:pPr>
      <w:r>
        <w:rPr>
          <w:rFonts w:hint="cs"/>
          <w:rtl/>
        </w:rPr>
        <w:t>ההחלטה ניתנה.  היא ברורה דיה, ואין מניעה כי כל צד יפעל כהבנתו.</w:t>
      </w:r>
    </w:p>
    <w:p w:rsidR="00562ED5" w:rsidRDefault="00562ED5" w:rsidP="00562ED5">
      <w:pPr>
        <w:rPr>
          <w:sz w:val="6"/>
          <w:szCs w:val="6"/>
          <w:rtl/>
        </w:rPr>
      </w:pPr>
      <w:r>
        <w:rPr>
          <w:sz w:val="6"/>
          <w:szCs w:val="6"/>
          <w:rtl/>
        </w:rPr>
        <w:t>&lt;#5#&gt;</w:t>
      </w:r>
    </w:p>
    <w:p w:rsidR="00562ED5" w:rsidRDefault="00562ED5" w:rsidP="00562ED5">
      <w:pPr>
        <w:rPr>
          <w:rtl/>
        </w:rPr>
      </w:pPr>
      <w:r>
        <w:rPr>
          <w:rFonts w:hint="cs"/>
          <w:b/>
          <w:bCs/>
          <w:rtl/>
        </w:rPr>
        <w:t xml:space="preserve">ניתנה והודעה היום </w:t>
      </w:r>
      <w:sdt>
        <w:sdtPr>
          <w:rPr>
            <w:rtl/>
          </w:rPr>
          <w:alias w:val="2207"/>
          <w:tag w:val="2207"/>
          <w:id w:val="186102933"/>
          <w:text w:multiLine="1"/>
        </w:sdtPr>
        <w:sdtEndPr/>
        <w:sdtContent>
          <w:r>
            <w:rPr>
              <w:b/>
              <w:bCs/>
              <w:rtl/>
            </w:rPr>
            <w:t>י"ח חשוון תשפ"ה</w:t>
          </w:r>
        </w:sdtContent>
      </w:sdt>
      <w:r>
        <w:rPr>
          <w:rFonts w:hint="cs"/>
          <w:b/>
          <w:bCs/>
          <w:rtl/>
        </w:rPr>
        <w:t xml:space="preserve">, </w:t>
      </w:r>
      <w:sdt>
        <w:sdtPr>
          <w:rPr>
            <w:rtl/>
          </w:rPr>
          <w:alias w:val="2206"/>
          <w:tag w:val="2206"/>
          <w:id w:val="520277247"/>
          <w:text w:multiLine="1"/>
        </w:sdtPr>
        <w:sdtEndPr/>
        <w:sdtContent>
          <w:r>
            <w:rPr>
              <w:b/>
              <w:bCs/>
            </w:rPr>
            <w:t>19/11/2024</w:t>
          </w:r>
        </w:sdtContent>
      </w:sdt>
      <w:r>
        <w:rPr>
          <w:rFonts w:hint="cs"/>
          <w:b/>
          <w:bCs/>
          <w:rtl/>
        </w:rPr>
        <w:t xml:space="preserve"> במעמד הנוכחים.</w:t>
      </w:r>
    </w:p>
    <w:p w:rsidR="00562ED5" w:rsidRDefault="00562ED5" w:rsidP="00562ED5">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62ED5" w:rsidTr="005C4341">
        <w:trPr>
          <w:trHeight w:val="316"/>
          <w:jc w:val="right"/>
        </w:trPr>
        <w:tc>
          <w:tcPr>
            <w:tcW w:w="3936" w:type="dxa"/>
            <w:vAlign w:val="center"/>
          </w:tcPr>
          <w:p w:rsidR="00562ED5" w:rsidRDefault="00D60E53" w:rsidP="005C4341">
            <w:pPr>
              <w:jc w:val="center"/>
            </w:pPr>
            <w:sdt>
              <w:sdtPr>
                <w:rPr>
                  <w:rtl/>
                </w:rPr>
                <w:alias w:val="MergeField"/>
                <w:tag w:val="2144"/>
                <w:id w:val="991376858"/>
              </w:sdtPr>
              <w:sdtEndPr/>
              <w:sdtContent>
                <w:r w:rsidR="00562ED5">
                  <w:drawing>
                    <wp:inline distT="0" distB="0" distL="0" distR="0" wp14:anchorId="60C37AE9" wp14:editId="464F3069">
                      <wp:extent cx="365760" cy="301752"/>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365760" cy="301752"/>
                              </a:xfrm>
                              <a:prstGeom prst="rect">
                                <a:avLst/>
                              </a:prstGeom>
                            </pic:spPr>
                          </pic:pic>
                        </a:graphicData>
                      </a:graphic>
                    </wp:inline>
                  </w:drawing>
                </w:r>
              </w:sdtContent>
            </w:sdt>
          </w:p>
          <w:p w:rsidR="00562ED5" w:rsidRDefault="00562ED5" w:rsidP="005C4341">
            <w:pPr>
              <w:jc w:val="center"/>
              <w:rPr>
                <w:rtl/>
              </w:rPr>
            </w:pPr>
          </w:p>
        </w:tc>
      </w:tr>
      <w:tr w:rsidR="00562ED5" w:rsidTr="005C4341">
        <w:trPr>
          <w:trHeight w:val="361"/>
          <w:jc w:val="right"/>
        </w:trPr>
        <w:tc>
          <w:tcPr>
            <w:tcW w:w="3936" w:type="dxa"/>
            <w:vAlign w:val="center"/>
          </w:tcPr>
          <w:p w:rsidR="00562ED5" w:rsidRPr="00C02017" w:rsidRDefault="00D60E53" w:rsidP="005C4341">
            <w:pPr>
              <w:jc w:val="center"/>
              <w:rPr>
                <w:b/>
                <w:bCs/>
                <w:rtl/>
              </w:rPr>
            </w:pPr>
            <w:sdt>
              <w:sdtPr>
                <w:rPr>
                  <w:b/>
                  <w:bCs/>
                  <w:rtl/>
                </w:rPr>
                <w:alias w:val="2141"/>
                <w:tag w:val="2141"/>
                <w:id w:val="-1260989505"/>
                <w:placeholder>
                  <w:docPart w:val="F0318C5EAFF54FEEB45BC2817DC381FE"/>
                </w:placeholder>
                <w:text w:multiLine="1"/>
              </w:sdtPr>
              <w:sdtEndPr/>
              <w:sdtContent>
                <w:r w:rsidR="00562ED5">
                  <w:rPr>
                    <w:b/>
                    <w:bCs/>
                    <w:rtl/>
                  </w:rPr>
                  <w:t>בן</w:t>
                </w:r>
              </w:sdtContent>
            </w:sdt>
            <w:r w:rsidR="00562ED5" w:rsidRPr="00C02017">
              <w:rPr>
                <w:rFonts w:hint="cs"/>
                <w:b/>
                <w:bCs/>
                <w:rtl/>
              </w:rPr>
              <w:t xml:space="preserve"> </w:t>
            </w:r>
            <w:sdt>
              <w:sdtPr>
                <w:rPr>
                  <w:rFonts w:hint="cs"/>
                  <w:b/>
                  <w:bCs/>
                  <w:rtl/>
                </w:rPr>
                <w:alias w:val="2142"/>
                <w:tag w:val="2142"/>
                <w:id w:val="-1614747410"/>
                <w:placeholder>
                  <w:docPart w:val="7227D3364CFC49988405D409A8F4E117"/>
                </w:placeholder>
                <w:text w:multiLine="1"/>
              </w:sdtPr>
              <w:sdtEndPr/>
              <w:sdtContent>
                <w:r w:rsidR="00562ED5">
                  <w:rPr>
                    <w:b/>
                    <w:bCs/>
                    <w:rtl/>
                  </w:rPr>
                  <w:t>שלו</w:t>
                </w:r>
              </w:sdtContent>
            </w:sdt>
            <w:r w:rsidR="00562ED5" w:rsidRPr="00C02017">
              <w:rPr>
                <w:rFonts w:hint="cs"/>
                <w:b/>
                <w:bCs/>
                <w:rtl/>
              </w:rPr>
              <w:t xml:space="preserve">, </w:t>
            </w:r>
            <w:sdt>
              <w:sdtPr>
                <w:rPr>
                  <w:rFonts w:hint="cs"/>
                  <w:b/>
                  <w:bCs/>
                  <w:rtl/>
                </w:rPr>
                <w:alias w:val="2143"/>
                <w:tag w:val="2143"/>
                <w:id w:val="1660505517"/>
                <w:placeholder>
                  <w:docPart w:val="6A69F39F46BE4A919EEDA68B183E7CEC"/>
                </w:placeholder>
                <w:text w:multiLine="1"/>
              </w:sdtPr>
              <w:sdtEndPr/>
              <w:sdtContent>
                <w:r w:rsidR="00562ED5">
                  <w:rPr>
                    <w:b/>
                    <w:bCs/>
                    <w:rtl/>
                  </w:rPr>
                  <w:t>שופט</w:t>
                </w:r>
              </w:sdtContent>
            </w:sdt>
          </w:p>
        </w:tc>
      </w:tr>
    </w:tbl>
    <w:p w:rsidR="00562ED5" w:rsidRDefault="00562ED5" w:rsidP="00562ED5">
      <w:pPr>
        <w:bidi w:val="0"/>
      </w:pPr>
    </w:p>
    <w:p w:rsidR="00562ED5" w:rsidRDefault="00562ED5" w:rsidP="00562ED5">
      <w:pPr>
        <w:rPr>
          <w:rtl/>
        </w:rPr>
      </w:pPr>
    </w:p>
    <w:p w:rsidR="00562ED5" w:rsidRDefault="00562ED5" w:rsidP="00562ED5">
      <w:pPr>
        <w:jc w:val="center"/>
        <w:rPr>
          <w:rtl/>
        </w:rPr>
      </w:pPr>
    </w:p>
    <w:p w:rsidR="00562ED5" w:rsidRPr="00861CD8" w:rsidRDefault="00562ED5" w:rsidP="00562ED5">
      <w:pPr>
        <w:rPr>
          <w:rtl/>
        </w:rPr>
      </w:pPr>
      <w:r>
        <w:rPr>
          <w:rtl/>
        </w:rPr>
        <w:t xml:space="preserve"> </w:t>
      </w:r>
    </w:p>
    <w:p w:rsidR="00562ED5" w:rsidRDefault="00562ED5" w:rsidP="00562ED5">
      <w:pPr>
        <w:jc w:val="center"/>
        <w:rPr>
          <w:rtl/>
        </w:rPr>
      </w:pPr>
    </w:p>
    <w:p w:rsidR="00562ED5" w:rsidRPr="00D16A5B" w:rsidRDefault="00562ED5" w:rsidP="00562ED5">
      <w:pPr>
        <w:rPr>
          <w:rtl/>
        </w:rPr>
      </w:pPr>
      <w:r>
        <w:rPr>
          <w:rtl/>
        </w:rPr>
        <w:t xml:space="preserve"> </w:t>
      </w:r>
    </w:p>
    <w:p w:rsidR="00562ED5" w:rsidRPr="00D16A5B" w:rsidRDefault="00562ED5" w:rsidP="00562ED5">
      <w:pPr>
        <w:rPr>
          <w:rtl/>
        </w:rPr>
      </w:pPr>
      <w:r>
        <w:rPr>
          <w:rtl/>
        </w:rPr>
        <w:t xml:space="preserve"> </w:t>
      </w:r>
    </w:p>
    <w:p w:rsidR="00562ED5" w:rsidRDefault="00562ED5" w:rsidP="00562ED5">
      <w:pPr>
        <w:rPr>
          <w:rtl/>
        </w:rPr>
      </w:pPr>
    </w:p>
    <w:p w:rsidR="00562ED5" w:rsidRDefault="00562ED5" w:rsidP="00562ED5">
      <w:pPr>
        <w:jc w:val="center"/>
        <w:rPr>
          <w:rtl/>
        </w:rPr>
      </w:pPr>
    </w:p>
    <w:p w:rsidR="00562ED5" w:rsidRPr="00912024" w:rsidRDefault="00562ED5" w:rsidP="00562ED5">
      <w:pPr>
        <w:rPr>
          <w:b/>
          <w:bCs/>
          <w:u w:val="single"/>
          <w:rtl/>
        </w:rPr>
      </w:pPr>
    </w:p>
    <w:p w:rsidR="00562ED5" w:rsidRDefault="00562ED5" w:rsidP="00562ED5">
      <w:pPr>
        <w:rPr>
          <w:rtl/>
        </w:rPr>
      </w:pPr>
    </w:p>
    <w:p w:rsidR="00562ED5" w:rsidRDefault="00562ED5" w:rsidP="00562ED5">
      <w:r>
        <w:rPr>
          <w:rtl/>
        </w:rPr>
        <w:t>הוקלד</w:t>
      </w:r>
      <w:r>
        <w:t xml:space="preserve"> </w:t>
      </w:r>
      <w:r>
        <w:rPr>
          <w:rtl/>
        </w:rPr>
        <w:t>על</w:t>
      </w:r>
      <w:r>
        <w:t xml:space="preserve"> </w:t>
      </w:r>
      <w:r>
        <w:rPr>
          <w:rtl/>
        </w:rPr>
        <w:t>ידי</w:t>
      </w:r>
      <w:r>
        <w:t xml:space="preserve"> </w:t>
      </w:r>
      <w:r>
        <w:rPr>
          <w:rtl/>
        </w:rPr>
        <w:t>לילך</w:t>
      </w:r>
      <w:r>
        <w:t xml:space="preserve"> </w:t>
      </w:r>
      <w:r>
        <w:rPr>
          <w:rtl/>
        </w:rPr>
        <w:t>קסטו</w:t>
      </w: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E53" w:rsidRDefault="00D60E53" w:rsidP="00A30504">
      <w:r>
        <w:separator/>
      </w:r>
    </w:p>
  </w:endnote>
  <w:endnote w:type="continuationSeparator" w:id="0">
    <w:p w:rsidR="00D60E53" w:rsidRDefault="00D60E53"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29235A">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29235A">
      <w:rPr>
        <w:rStyle w:val="a8"/>
        <w:rtl/>
      </w:rPr>
      <w:t>4</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E53" w:rsidRDefault="00D60E53" w:rsidP="00A30504">
      <w:r>
        <w:separator/>
      </w:r>
    </w:p>
  </w:footnote>
  <w:footnote w:type="continuationSeparator" w:id="0">
    <w:p w:rsidR="00D60E53" w:rsidRDefault="00D60E53"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5528"/>
      <w:gridCol w:w="283"/>
      <w:gridCol w:w="2694"/>
    </w:tblGrid>
    <w:tr w:rsidR="00330799" w:rsidTr="00F43693">
      <w:trPr>
        <w:trHeight w:val="670"/>
        <w:jc w:val="center"/>
      </w:trPr>
      <w:sdt>
        <w:sdtPr>
          <w:rPr>
            <w:rtl/>
          </w:rPr>
          <w:alias w:val="1174"/>
          <w:tag w:val="1174"/>
          <w:id w:val="-1775709220"/>
          <w:text/>
        </w:sdtPr>
        <w:sdtEndPr/>
        <w:sdtContent>
          <w:tc>
            <w:tcPr>
              <w:tcW w:w="8505" w:type="dxa"/>
              <w:gridSpan w:val="3"/>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562ED5" w:rsidTr="005C4341">
      <w:trPr>
        <w:trHeight w:val="709"/>
        <w:jc w:val="center"/>
      </w:trPr>
      <w:tc>
        <w:tcPr>
          <w:tcW w:w="5528" w:type="dxa"/>
        </w:tcPr>
        <w:p w:rsidR="00562ED5" w:rsidRDefault="00D60E53" w:rsidP="00562ED5">
          <w:pPr>
            <w:rPr>
              <w:b/>
              <w:bCs/>
              <w:sz w:val="28"/>
              <w:szCs w:val="28"/>
              <w:u w:val="single"/>
              <w:rtl/>
            </w:rPr>
          </w:pPr>
          <w:sdt>
            <w:sdtPr>
              <w:rPr>
                <w:b/>
                <w:bCs/>
                <w:sz w:val="28"/>
                <w:szCs w:val="28"/>
                <w:rtl/>
              </w:rPr>
              <w:alias w:val="849"/>
              <w:tag w:val="849"/>
              <w:id w:val="2112930230"/>
              <w:placeholder>
                <w:docPart w:val="5DAF72A1FE66425D8B4F7A5F8E70720F"/>
              </w:placeholder>
              <w:text w:multiLine="1"/>
            </w:sdtPr>
            <w:sdtEndPr/>
            <w:sdtContent>
              <w:r w:rsidR="00562ED5">
                <w:rPr>
                  <w:b/>
                  <w:bCs/>
                  <w:sz w:val="28"/>
                  <w:szCs w:val="28"/>
                  <w:rtl/>
                </w:rPr>
                <w:t>תלה"מ</w:t>
              </w:r>
            </w:sdtContent>
          </w:sdt>
          <w:r w:rsidR="00562ED5">
            <w:rPr>
              <w:b/>
              <w:bCs/>
              <w:sz w:val="28"/>
              <w:szCs w:val="28"/>
              <w:rtl/>
            </w:rPr>
            <w:t xml:space="preserve"> </w:t>
          </w:r>
          <w:sdt>
            <w:sdtPr>
              <w:rPr>
                <w:b/>
                <w:bCs/>
                <w:sz w:val="28"/>
                <w:szCs w:val="28"/>
                <w:rtl/>
              </w:rPr>
              <w:alias w:val="158"/>
              <w:tag w:val="158"/>
              <w:id w:val="-567337356"/>
              <w:placeholder>
                <w:docPart w:val="87EF27C2832F4D4593D703BE49F5C3D8"/>
              </w:placeholder>
              <w:text w:multiLine="1"/>
            </w:sdtPr>
            <w:sdtEndPr/>
            <w:sdtContent>
              <w:r w:rsidR="00562ED5">
                <w:rPr>
                  <w:b/>
                  <w:bCs/>
                  <w:sz w:val="28"/>
                  <w:szCs w:val="28"/>
                  <w:rtl/>
                </w:rPr>
                <w:t>33149-05-24</w:t>
              </w:r>
            </w:sdtContent>
          </w:sdt>
          <w:r w:rsidR="00562ED5">
            <w:rPr>
              <w:rFonts w:hint="cs"/>
              <w:b/>
              <w:bCs/>
              <w:sz w:val="28"/>
              <w:szCs w:val="28"/>
              <w:rtl/>
            </w:rPr>
            <w:t xml:space="preserve"> </w:t>
          </w:r>
          <w:sdt>
            <w:sdtPr>
              <w:rPr>
                <w:rFonts w:hint="cs"/>
                <w:b/>
                <w:bCs/>
                <w:sz w:val="28"/>
                <w:szCs w:val="28"/>
                <w:rtl/>
              </w:rPr>
              <w:alias w:val="293"/>
              <w:tag w:val="293"/>
              <w:id w:val="-1315721415"/>
              <w:placeholder>
                <w:docPart w:val="C35B8CC572F440AFA95E8E1F66BCD039"/>
              </w:placeholder>
              <w:text w:multiLine="1"/>
            </w:sdtPr>
            <w:sdtEndPr/>
            <w:sdtContent>
              <w:r w:rsidR="005B37E4">
                <w:rPr>
                  <w:rFonts w:hint="eastAsia"/>
                  <w:b/>
                  <w:bCs/>
                  <w:sz w:val="28"/>
                  <w:szCs w:val="28"/>
                  <w:rtl/>
                </w:rPr>
                <w:t>א</w:t>
              </w:r>
              <w:r w:rsidR="005B37E4">
                <w:rPr>
                  <w:rFonts w:hint="cs"/>
                  <w:b/>
                  <w:bCs/>
                  <w:sz w:val="28"/>
                  <w:szCs w:val="28"/>
                  <w:rtl/>
                </w:rPr>
                <w:t>'</w:t>
              </w:r>
              <w:r w:rsidR="005B37E4">
                <w:rPr>
                  <w:rFonts w:hint="eastAsia"/>
                  <w:b/>
                  <w:bCs/>
                  <w:sz w:val="28"/>
                  <w:szCs w:val="28"/>
                  <w:rtl/>
                </w:rPr>
                <w:t xml:space="preserve"> נ' א</w:t>
              </w:r>
              <w:r w:rsidR="005B37E4">
                <w:rPr>
                  <w:rFonts w:hint="cs"/>
                  <w:b/>
                  <w:bCs/>
                  <w:sz w:val="28"/>
                  <w:szCs w:val="28"/>
                  <w:rtl/>
                </w:rPr>
                <w:t>'</w:t>
              </w:r>
            </w:sdtContent>
          </w:sdt>
          <w:r w:rsidR="00562ED5">
            <w:rPr>
              <w:b/>
              <w:bCs/>
              <w:sz w:val="28"/>
              <w:szCs w:val="28"/>
              <w:rtl/>
            </w:rPr>
            <w:t xml:space="preserve">   </w:t>
          </w:r>
        </w:p>
      </w:tc>
      <w:tc>
        <w:tcPr>
          <w:tcW w:w="283" w:type="dxa"/>
          <w:vMerge w:val="restart"/>
        </w:tcPr>
        <w:p w:rsidR="00562ED5" w:rsidRDefault="00562ED5" w:rsidP="00562ED5">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6D5FC9C22A8945018582C09CE830145D"/>
            </w:placeholder>
            <w:text w:multiLine="1"/>
          </w:sdtPr>
          <w:sdtEndPr/>
          <w:sdtContent>
            <w:p w:rsidR="00562ED5" w:rsidRDefault="00562ED5" w:rsidP="00562ED5">
              <w:pPr>
                <w:pStyle w:val="a3"/>
                <w:tabs>
                  <w:tab w:val="clear" w:pos="4153"/>
                </w:tabs>
                <w:jc w:val="right"/>
                <w:rPr>
                  <w:b/>
                  <w:bCs/>
                  <w:sz w:val="28"/>
                  <w:szCs w:val="28"/>
                  <w:rtl/>
                </w:rPr>
              </w:pPr>
              <w:r>
                <w:rPr>
                  <w:rFonts w:hint="cs"/>
                  <w:b/>
                  <w:bCs/>
                  <w:sz w:val="28"/>
                  <w:szCs w:val="28"/>
                  <w:rtl/>
                </w:rPr>
                <w:t>19 נובמבר 2024</w:t>
              </w:r>
            </w:p>
          </w:sdtContent>
        </w:sdt>
      </w:tc>
    </w:tr>
    <w:tr w:rsidR="00562ED5" w:rsidTr="005C4341">
      <w:trPr>
        <w:trHeight w:val="300"/>
        <w:jc w:val="center"/>
      </w:trPr>
      <w:tc>
        <w:tcPr>
          <w:tcW w:w="5528" w:type="dxa"/>
          <w:hideMark/>
        </w:tcPr>
        <w:p w:rsidR="00562ED5" w:rsidRDefault="00562ED5" w:rsidP="00562ED5">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E52A34985DAE462B89BEFE97AFE43AC5"/>
              </w:placeholder>
              <w:text w:multiLine="1"/>
            </w:sdtPr>
            <w:sdtEndPr/>
            <w:sdtContent>
              <w:r>
                <w:rPr>
                  <w:rFonts w:hint="cs"/>
                  <w:b/>
                  <w:bCs/>
                  <w:sz w:val="28"/>
                  <w:szCs w:val="28"/>
                  <w:rtl/>
                </w:rPr>
                <w:t>שופט בן שלו</w:t>
              </w:r>
            </w:sdtContent>
          </w:sdt>
        </w:p>
      </w:tc>
      <w:tc>
        <w:tcPr>
          <w:tcW w:w="283" w:type="dxa"/>
          <w:vMerge/>
          <w:vAlign w:val="center"/>
          <w:hideMark/>
        </w:tcPr>
        <w:p w:rsidR="00562ED5" w:rsidRDefault="00562ED5" w:rsidP="00562ED5">
          <w:pPr>
            <w:rPr>
              <w:b/>
              <w:bCs/>
              <w:sz w:val="28"/>
              <w:szCs w:val="28"/>
            </w:rPr>
          </w:pPr>
        </w:p>
      </w:tc>
      <w:tc>
        <w:tcPr>
          <w:tcW w:w="2693" w:type="dxa"/>
          <w:vMerge/>
          <w:vAlign w:val="center"/>
          <w:hideMark/>
        </w:tcPr>
        <w:p w:rsidR="00562ED5" w:rsidRDefault="00562ED5" w:rsidP="00562ED5">
          <w:pPr>
            <w:rPr>
              <w:b/>
              <w:bCs/>
              <w:sz w:val="28"/>
              <w:szCs w:val="28"/>
            </w:rPr>
          </w:pPr>
        </w:p>
      </w:tc>
    </w:tr>
  </w:tbl>
  <w:p w:rsidR="0000787B" w:rsidRPr="00330799" w:rsidRDefault="00D60E53"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60D2B"/>
    <w:rsid w:val="001F032F"/>
    <w:rsid w:val="00204361"/>
    <w:rsid w:val="0029235A"/>
    <w:rsid w:val="00310C88"/>
    <w:rsid w:val="00330799"/>
    <w:rsid w:val="00414D88"/>
    <w:rsid w:val="004204FE"/>
    <w:rsid w:val="00487C9F"/>
    <w:rsid w:val="00490D3D"/>
    <w:rsid w:val="00562ED5"/>
    <w:rsid w:val="005B37E4"/>
    <w:rsid w:val="005C7A13"/>
    <w:rsid w:val="00671EB3"/>
    <w:rsid w:val="006A10DE"/>
    <w:rsid w:val="007139E5"/>
    <w:rsid w:val="0075045D"/>
    <w:rsid w:val="00832ED3"/>
    <w:rsid w:val="00A30504"/>
    <w:rsid w:val="00C1241C"/>
    <w:rsid w:val="00C827A6"/>
    <w:rsid w:val="00CB1E7A"/>
    <w:rsid w:val="00D60E53"/>
    <w:rsid w:val="00D62C22"/>
    <w:rsid w:val="00D76B8C"/>
    <w:rsid w:val="00DF1F3E"/>
    <w:rsid w:val="00E44517"/>
    <w:rsid w:val="00ED2982"/>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30504"/>
    <w:pPr>
      <w:tabs>
        <w:tab w:val="center" w:pos="4153"/>
        <w:tab w:val="right" w:pos="8306"/>
      </w:tabs>
    </w:pPr>
  </w:style>
  <w:style w:type="character" w:customStyle="1" w:styleId="a4">
    <w:name w:val="כותרת עליונה תו"/>
    <w:basedOn w:val="a0"/>
    <w:link w:val="a3"/>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562ED5"/>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15A7B80EAFA437D8F492C42935D0FA4"/>
        <w:category>
          <w:name w:val="כללי"/>
          <w:gallery w:val="placeholder"/>
        </w:category>
        <w:types>
          <w:type w:val="bbPlcHdr"/>
        </w:types>
        <w:behaviors>
          <w:behavior w:val="content"/>
        </w:behaviors>
        <w:guid w:val="{BD377F6A-04DF-4216-8756-6EEAFDAF93EC}"/>
      </w:docPartPr>
      <w:docPartBody>
        <w:p w:rsidR="0082709F" w:rsidRDefault="00C21D8B" w:rsidP="00C21D8B">
          <w:pPr>
            <w:pStyle w:val="C15A7B80EAFA437D8F492C42935D0FA4"/>
          </w:pPr>
          <w:r w:rsidRPr="00217AA7">
            <w:rPr>
              <w:rStyle w:val="a3"/>
              <w:rtl/>
            </w:rPr>
            <w:t>מעמד/כינוי צד א</w:t>
          </w:r>
          <w:r w:rsidRPr="00217AA7">
            <w:rPr>
              <w:rStyle w:val="a3"/>
            </w:rPr>
            <w:t>'</w:t>
          </w:r>
        </w:p>
      </w:docPartBody>
    </w:docPart>
    <w:docPart>
      <w:docPartPr>
        <w:name w:val="D06218AAFE9F4C7B83B8C800270D955C"/>
        <w:category>
          <w:name w:val="כללי"/>
          <w:gallery w:val="placeholder"/>
        </w:category>
        <w:types>
          <w:type w:val="bbPlcHdr"/>
        </w:types>
        <w:behaviors>
          <w:behavior w:val="content"/>
        </w:behaviors>
        <w:guid w:val="{B370FCA5-424C-438D-9D85-B700A21D7EF5}"/>
      </w:docPartPr>
      <w:docPartBody>
        <w:p w:rsidR="0082709F" w:rsidRDefault="00C21D8B" w:rsidP="00C21D8B">
          <w:pPr>
            <w:pStyle w:val="D06218AAFE9F4C7B83B8C800270D955C"/>
          </w:pPr>
          <w:r w:rsidRPr="00211268">
            <w:rPr>
              <w:b/>
              <w:bCs/>
              <w:sz w:val="28"/>
              <w:szCs w:val="28"/>
              <w:rtl/>
            </w:rPr>
            <w:t>סוג זיהוי צד א</w:t>
          </w:r>
        </w:p>
      </w:docPartBody>
    </w:docPart>
    <w:docPart>
      <w:docPartPr>
        <w:name w:val="50FC31F6AD3A4981BF1952A6386A4255"/>
        <w:category>
          <w:name w:val="כללי"/>
          <w:gallery w:val="placeholder"/>
        </w:category>
        <w:types>
          <w:type w:val="bbPlcHdr"/>
        </w:types>
        <w:behaviors>
          <w:behavior w:val="content"/>
        </w:behaviors>
        <w:guid w:val="{05101879-9929-471E-81A4-CC18CF6428FD}"/>
      </w:docPartPr>
      <w:docPartBody>
        <w:p w:rsidR="0082709F" w:rsidRDefault="00C21D8B" w:rsidP="00C21D8B">
          <w:pPr>
            <w:pStyle w:val="50FC31F6AD3A4981BF1952A6386A4255"/>
          </w:pPr>
          <w:r w:rsidRPr="00211268">
            <w:rPr>
              <w:b/>
              <w:bCs/>
              <w:sz w:val="28"/>
              <w:szCs w:val="28"/>
              <w:rtl/>
            </w:rPr>
            <w:t>מספר זיהוי צד א</w:t>
          </w:r>
        </w:p>
      </w:docPartBody>
    </w:docPart>
    <w:docPart>
      <w:docPartPr>
        <w:name w:val="5928286CF2334D9BA4298C8D1D2F3DFD"/>
        <w:category>
          <w:name w:val="כללי"/>
          <w:gallery w:val="placeholder"/>
        </w:category>
        <w:types>
          <w:type w:val="bbPlcHdr"/>
        </w:types>
        <w:behaviors>
          <w:behavior w:val="content"/>
        </w:behaviors>
        <w:guid w:val="{D4A875E5-9AED-4FEC-876C-6DDA336BC425}"/>
      </w:docPartPr>
      <w:docPartBody>
        <w:p w:rsidR="0082709F" w:rsidRDefault="00C21D8B" w:rsidP="00C21D8B">
          <w:pPr>
            <w:pStyle w:val="5928286CF2334D9BA4298C8D1D2F3DFD"/>
          </w:pPr>
          <w:r w:rsidRPr="00217AA7">
            <w:rPr>
              <w:rStyle w:val="a3"/>
              <w:rtl/>
            </w:rPr>
            <w:t>מעמד/כינוי צד ב</w:t>
          </w:r>
          <w:r w:rsidRPr="00217AA7">
            <w:rPr>
              <w:rStyle w:val="a3"/>
            </w:rPr>
            <w:t>'</w:t>
          </w:r>
        </w:p>
      </w:docPartBody>
    </w:docPart>
    <w:docPart>
      <w:docPartPr>
        <w:name w:val="C9E42D6F6E1C477D9B02FB8C8E81F823"/>
        <w:category>
          <w:name w:val="כללי"/>
          <w:gallery w:val="placeholder"/>
        </w:category>
        <w:types>
          <w:type w:val="bbPlcHdr"/>
        </w:types>
        <w:behaviors>
          <w:behavior w:val="content"/>
        </w:behaviors>
        <w:guid w:val="{3E59383E-3A0D-45A4-96E6-F2AECAB944A6}"/>
      </w:docPartPr>
      <w:docPartBody>
        <w:p w:rsidR="0082709F" w:rsidRDefault="00C21D8B" w:rsidP="00C21D8B">
          <w:pPr>
            <w:pStyle w:val="C9E42D6F6E1C477D9B02FB8C8E81F823"/>
          </w:pPr>
          <w:r w:rsidRPr="00211268">
            <w:rPr>
              <w:b/>
              <w:bCs/>
              <w:sz w:val="28"/>
              <w:szCs w:val="28"/>
              <w:rtl/>
            </w:rPr>
            <w:t>סוג זיהוי צד ב</w:t>
          </w:r>
        </w:p>
      </w:docPartBody>
    </w:docPart>
    <w:docPart>
      <w:docPartPr>
        <w:name w:val="DDBDD8C8556F4F55A9AD095080A479AD"/>
        <w:category>
          <w:name w:val="כללי"/>
          <w:gallery w:val="placeholder"/>
        </w:category>
        <w:types>
          <w:type w:val="bbPlcHdr"/>
        </w:types>
        <w:behaviors>
          <w:behavior w:val="content"/>
        </w:behaviors>
        <w:guid w:val="{01B84BD5-19A8-43E7-9475-9AD605CE9F42}"/>
      </w:docPartPr>
      <w:docPartBody>
        <w:p w:rsidR="0082709F" w:rsidRDefault="00C21D8B" w:rsidP="00C21D8B">
          <w:pPr>
            <w:pStyle w:val="DDBDD8C8556F4F55A9AD095080A479AD"/>
          </w:pPr>
          <w:r w:rsidRPr="00211268">
            <w:rPr>
              <w:b/>
              <w:bCs/>
              <w:sz w:val="28"/>
              <w:szCs w:val="28"/>
              <w:rtl/>
            </w:rPr>
            <w:t>מספר זיהוי צד ב</w:t>
          </w:r>
        </w:p>
      </w:docPartBody>
    </w:docPart>
    <w:docPart>
      <w:docPartPr>
        <w:name w:val="5EAA584160B84C4BB9D74AF132BD60CB"/>
        <w:category>
          <w:name w:val="כללי"/>
          <w:gallery w:val="placeholder"/>
        </w:category>
        <w:types>
          <w:type w:val="bbPlcHdr"/>
        </w:types>
        <w:behaviors>
          <w:behavior w:val="content"/>
        </w:behaviors>
        <w:guid w:val="{FD7EA4CF-E64F-4714-94A3-D19483510B65}"/>
      </w:docPartPr>
      <w:docPartBody>
        <w:p w:rsidR="0082709F" w:rsidRDefault="00C21D8B" w:rsidP="00C21D8B">
          <w:pPr>
            <w:pStyle w:val="5EAA584160B84C4BB9D74AF132BD60CB"/>
          </w:pPr>
          <w:r w:rsidRPr="002A7028">
            <w:rPr>
              <w:rFonts w:cs="David"/>
              <w:b/>
              <w:bCs/>
              <w:rtl/>
            </w:rPr>
            <w:t>שם פרטי חותם</w:t>
          </w:r>
        </w:p>
      </w:docPartBody>
    </w:docPart>
    <w:docPart>
      <w:docPartPr>
        <w:name w:val="BBCD3265AD6543ED9123A02AB293456C"/>
        <w:category>
          <w:name w:val="כללי"/>
          <w:gallery w:val="placeholder"/>
        </w:category>
        <w:types>
          <w:type w:val="bbPlcHdr"/>
        </w:types>
        <w:behaviors>
          <w:behavior w:val="content"/>
        </w:behaviors>
        <w:guid w:val="{C4659445-9744-4FB5-BCAF-DFDB2981DDF9}"/>
      </w:docPartPr>
      <w:docPartBody>
        <w:p w:rsidR="0082709F" w:rsidRDefault="00C21D8B" w:rsidP="00C21D8B">
          <w:pPr>
            <w:pStyle w:val="BBCD3265AD6543ED9123A02AB293456C"/>
          </w:pPr>
          <w:r w:rsidRPr="002A7028">
            <w:rPr>
              <w:rFonts w:cs="David"/>
              <w:b/>
              <w:bCs/>
              <w:rtl/>
            </w:rPr>
            <w:t>שם משפחה חותם</w:t>
          </w:r>
        </w:p>
      </w:docPartBody>
    </w:docPart>
    <w:docPart>
      <w:docPartPr>
        <w:name w:val="A5E699310B214A078EE6D42CD6F25294"/>
        <w:category>
          <w:name w:val="כללי"/>
          <w:gallery w:val="placeholder"/>
        </w:category>
        <w:types>
          <w:type w:val="bbPlcHdr"/>
        </w:types>
        <w:behaviors>
          <w:behavior w:val="content"/>
        </w:behaviors>
        <w:guid w:val="{589C1C88-7A74-4095-B1E9-8FAC58577182}"/>
      </w:docPartPr>
      <w:docPartBody>
        <w:p w:rsidR="0082709F" w:rsidRDefault="00C21D8B" w:rsidP="00C21D8B">
          <w:pPr>
            <w:pStyle w:val="A5E699310B214A078EE6D42CD6F25294"/>
          </w:pPr>
          <w:r w:rsidRPr="002A7028">
            <w:rPr>
              <w:rFonts w:cs="David"/>
              <w:b/>
              <w:bCs/>
              <w:rtl/>
            </w:rPr>
            <w:t>מעמד חותם</w:t>
          </w:r>
        </w:p>
      </w:docPartBody>
    </w:docPart>
    <w:docPart>
      <w:docPartPr>
        <w:name w:val="F0318C5EAFF54FEEB45BC2817DC381FE"/>
        <w:category>
          <w:name w:val="כללי"/>
          <w:gallery w:val="placeholder"/>
        </w:category>
        <w:types>
          <w:type w:val="bbPlcHdr"/>
        </w:types>
        <w:behaviors>
          <w:behavior w:val="content"/>
        </w:behaviors>
        <w:guid w:val="{06BAA216-6551-4D3F-AC51-601107194F77}"/>
      </w:docPartPr>
      <w:docPartBody>
        <w:p w:rsidR="0082709F" w:rsidRDefault="00C21D8B" w:rsidP="00C21D8B">
          <w:pPr>
            <w:pStyle w:val="F0318C5EAFF54FEEB45BC2817DC381FE"/>
          </w:pPr>
          <w:r w:rsidRPr="002A7028">
            <w:rPr>
              <w:rFonts w:cs="David"/>
              <w:b/>
              <w:bCs/>
              <w:rtl/>
            </w:rPr>
            <w:t>שם פרטי חותם</w:t>
          </w:r>
        </w:p>
      </w:docPartBody>
    </w:docPart>
    <w:docPart>
      <w:docPartPr>
        <w:name w:val="7227D3364CFC49988405D409A8F4E117"/>
        <w:category>
          <w:name w:val="כללי"/>
          <w:gallery w:val="placeholder"/>
        </w:category>
        <w:types>
          <w:type w:val="bbPlcHdr"/>
        </w:types>
        <w:behaviors>
          <w:behavior w:val="content"/>
        </w:behaviors>
        <w:guid w:val="{29E10D14-B15C-4153-91FC-E7496EDB73D4}"/>
      </w:docPartPr>
      <w:docPartBody>
        <w:p w:rsidR="0082709F" w:rsidRDefault="00C21D8B" w:rsidP="00C21D8B">
          <w:pPr>
            <w:pStyle w:val="7227D3364CFC49988405D409A8F4E117"/>
          </w:pPr>
          <w:r w:rsidRPr="002A7028">
            <w:rPr>
              <w:rFonts w:cs="David"/>
              <w:b/>
              <w:bCs/>
              <w:rtl/>
            </w:rPr>
            <w:t>שם משפחה חותם</w:t>
          </w:r>
        </w:p>
      </w:docPartBody>
    </w:docPart>
    <w:docPart>
      <w:docPartPr>
        <w:name w:val="6A69F39F46BE4A919EEDA68B183E7CEC"/>
        <w:category>
          <w:name w:val="כללי"/>
          <w:gallery w:val="placeholder"/>
        </w:category>
        <w:types>
          <w:type w:val="bbPlcHdr"/>
        </w:types>
        <w:behaviors>
          <w:behavior w:val="content"/>
        </w:behaviors>
        <w:guid w:val="{B803E7B0-6B19-4281-95CF-42C46DA585EA}"/>
      </w:docPartPr>
      <w:docPartBody>
        <w:p w:rsidR="0082709F" w:rsidRDefault="00C21D8B" w:rsidP="00C21D8B">
          <w:pPr>
            <w:pStyle w:val="6A69F39F46BE4A919EEDA68B183E7CEC"/>
          </w:pPr>
          <w:r w:rsidRPr="002A7028">
            <w:rPr>
              <w:rFonts w:cs="David"/>
              <w:b/>
              <w:bCs/>
              <w:rtl/>
            </w:rPr>
            <w:t>מעמד חותם</w:t>
          </w:r>
        </w:p>
      </w:docPartBody>
    </w:docPart>
    <w:docPart>
      <w:docPartPr>
        <w:name w:val="5DAF72A1FE66425D8B4F7A5F8E70720F"/>
        <w:category>
          <w:name w:val="כללי"/>
          <w:gallery w:val="placeholder"/>
        </w:category>
        <w:types>
          <w:type w:val="bbPlcHdr"/>
        </w:types>
        <w:behaviors>
          <w:behavior w:val="content"/>
        </w:behaviors>
        <w:guid w:val="{2B509185-7246-4DD7-854A-37D2578E4A81}"/>
      </w:docPartPr>
      <w:docPartBody>
        <w:p w:rsidR="0082709F" w:rsidRDefault="00C21D8B" w:rsidP="00C21D8B">
          <w:pPr>
            <w:pStyle w:val="5DAF72A1FE66425D8B4F7A5F8E70720F"/>
          </w:pPr>
          <w:r>
            <w:rPr>
              <w:rStyle w:val="a3"/>
              <w:rtl/>
            </w:rPr>
            <w:t>סוג תיק</w:t>
          </w:r>
        </w:p>
      </w:docPartBody>
    </w:docPart>
    <w:docPart>
      <w:docPartPr>
        <w:name w:val="87EF27C2832F4D4593D703BE49F5C3D8"/>
        <w:category>
          <w:name w:val="כללי"/>
          <w:gallery w:val="placeholder"/>
        </w:category>
        <w:types>
          <w:type w:val="bbPlcHdr"/>
        </w:types>
        <w:behaviors>
          <w:behavior w:val="content"/>
        </w:behaviors>
        <w:guid w:val="{ED9AA079-4BF5-410A-9DCA-C4F4499C588C}"/>
      </w:docPartPr>
      <w:docPartBody>
        <w:p w:rsidR="0082709F" w:rsidRDefault="00C21D8B" w:rsidP="00C21D8B">
          <w:pPr>
            <w:pStyle w:val="87EF27C2832F4D4593D703BE49F5C3D8"/>
          </w:pPr>
          <w:r>
            <w:rPr>
              <w:rStyle w:val="a3"/>
              <w:rtl/>
            </w:rPr>
            <w:t>מספר תיק</w:t>
          </w:r>
          <w:r>
            <w:rPr>
              <w:rStyle w:val="a3"/>
            </w:rPr>
            <w:t xml:space="preserve"> </w:t>
          </w:r>
        </w:p>
      </w:docPartBody>
    </w:docPart>
    <w:docPart>
      <w:docPartPr>
        <w:name w:val="C35B8CC572F440AFA95E8E1F66BCD039"/>
        <w:category>
          <w:name w:val="כללי"/>
          <w:gallery w:val="placeholder"/>
        </w:category>
        <w:types>
          <w:type w:val="bbPlcHdr"/>
        </w:types>
        <w:behaviors>
          <w:behavior w:val="content"/>
        </w:behaviors>
        <w:guid w:val="{9DA02493-C283-42B7-ABF3-987011C9E341}"/>
      </w:docPartPr>
      <w:docPartBody>
        <w:p w:rsidR="0082709F" w:rsidRDefault="00C21D8B" w:rsidP="00C21D8B">
          <w:pPr>
            <w:pStyle w:val="C35B8CC572F440AFA95E8E1F66BCD039"/>
          </w:pPr>
          <w:r>
            <w:rPr>
              <w:rFonts w:hint="eastAsia"/>
              <w:b/>
              <w:bCs/>
              <w:sz w:val="28"/>
              <w:szCs w:val="28"/>
              <w:rtl/>
            </w:rPr>
            <w:t>שם</w:t>
          </w:r>
          <w:r>
            <w:rPr>
              <w:b/>
              <w:bCs/>
              <w:sz w:val="28"/>
              <w:szCs w:val="28"/>
              <w:rtl/>
            </w:rPr>
            <w:t xml:space="preserve"> תיק</w:t>
          </w:r>
        </w:p>
      </w:docPartBody>
    </w:docPart>
    <w:docPart>
      <w:docPartPr>
        <w:name w:val="6D5FC9C22A8945018582C09CE830145D"/>
        <w:category>
          <w:name w:val="כללי"/>
          <w:gallery w:val="placeholder"/>
        </w:category>
        <w:types>
          <w:type w:val="bbPlcHdr"/>
        </w:types>
        <w:behaviors>
          <w:behavior w:val="content"/>
        </w:behaviors>
        <w:guid w:val="{5B9A8ED4-230B-4FCD-B868-CC5A51B8CBED}"/>
      </w:docPartPr>
      <w:docPartBody>
        <w:p w:rsidR="0082709F" w:rsidRDefault="00C21D8B" w:rsidP="00C21D8B">
          <w:pPr>
            <w:pStyle w:val="6D5FC9C22A8945018582C09CE830145D"/>
          </w:pPr>
          <w:r>
            <w:rPr>
              <w:rFonts w:hint="cs"/>
              <w:b/>
              <w:bCs/>
              <w:sz w:val="28"/>
              <w:szCs w:val="28"/>
              <w:rtl/>
            </w:rPr>
            <w:t>תאריך דיון</w:t>
          </w:r>
        </w:p>
      </w:docPartBody>
    </w:docPart>
    <w:docPart>
      <w:docPartPr>
        <w:name w:val="E52A34985DAE462B89BEFE97AFE43AC5"/>
        <w:category>
          <w:name w:val="כללי"/>
          <w:gallery w:val="placeholder"/>
        </w:category>
        <w:types>
          <w:type w:val="bbPlcHdr"/>
        </w:types>
        <w:behaviors>
          <w:behavior w:val="content"/>
        </w:behaviors>
        <w:guid w:val="{FD47DF6A-41B0-47CB-AC81-7ED6C0C079DD}"/>
      </w:docPartPr>
      <w:docPartBody>
        <w:p w:rsidR="0082709F" w:rsidRDefault="00C21D8B" w:rsidP="00C21D8B">
          <w:pPr>
            <w:pStyle w:val="E52A34985DAE462B89BEFE97AFE43AC5"/>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60123B"/>
    <w:rsid w:val="0082709F"/>
    <w:rsid w:val="00C21D8B"/>
    <w:rsid w:val="00E17978"/>
    <w:rsid w:val="00F145A6"/>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C21D8B"/>
    <w:rPr>
      <w:color w:val="808080"/>
    </w:rPr>
  </w:style>
  <w:style w:type="paragraph" w:customStyle="1" w:styleId="AA84A2823C0B45FBAD1A35D5ED710CA8">
    <w:name w:val="AA84A2823C0B45FBAD1A35D5ED710CA8"/>
    <w:rsid w:val="00F94841"/>
    <w:pPr>
      <w:bidi/>
    </w:pPr>
  </w:style>
  <w:style w:type="paragraph" w:customStyle="1" w:styleId="C15A7B80EAFA437D8F492C42935D0FA4">
    <w:name w:val="C15A7B80EAFA437D8F492C42935D0FA4"/>
    <w:rsid w:val="00C21D8B"/>
    <w:pPr>
      <w:bidi/>
    </w:pPr>
  </w:style>
  <w:style w:type="paragraph" w:customStyle="1" w:styleId="D06218AAFE9F4C7B83B8C800270D955C">
    <w:name w:val="D06218AAFE9F4C7B83B8C800270D955C"/>
    <w:rsid w:val="00C21D8B"/>
    <w:pPr>
      <w:bidi/>
    </w:pPr>
  </w:style>
  <w:style w:type="paragraph" w:customStyle="1" w:styleId="50FC31F6AD3A4981BF1952A6386A4255">
    <w:name w:val="50FC31F6AD3A4981BF1952A6386A4255"/>
    <w:rsid w:val="00C21D8B"/>
    <w:pPr>
      <w:bidi/>
    </w:pPr>
  </w:style>
  <w:style w:type="paragraph" w:customStyle="1" w:styleId="5928286CF2334D9BA4298C8D1D2F3DFD">
    <w:name w:val="5928286CF2334D9BA4298C8D1D2F3DFD"/>
    <w:rsid w:val="00C21D8B"/>
    <w:pPr>
      <w:bidi/>
    </w:pPr>
  </w:style>
  <w:style w:type="paragraph" w:customStyle="1" w:styleId="C9E42D6F6E1C477D9B02FB8C8E81F823">
    <w:name w:val="C9E42D6F6E1C477D9B02FB8C8E81F823"/>
    <w:rsid w:val="00C21D8B"/>
    <w:pPr>
      <w:bidi/>
    </w:pPr>
  </w:style>
  <w:style w:type="paragraph" w:customStyle="1" w:styleId="DDBDD8C8556F4F55A9AD095080A479AD">
    <w:name w:val="DDBDD8C8556F4F55A9AD095080A479AD"/>
    <w:rsid w:val="00C21D8B"/>
    <w:pPr>
      <w:bidi/>
    </w:pPr>
  </w:style>
  <w:style w:type="paragraph" w:customStyle="1" w:styleId="5EAA584160B84C4BB9D74AF132BD60CB">
    <w:name w:val="5EAA584160B84C4BB9D74AF132BD60CB"/>
    <w:rsid w:val="00C21D8B"/>
    <w:pPr>
      <w:bidi/>
    </w:pPr>
  </w:style>
  <w:style w:type="paragraph" w:customStyle="1" w:styleId="BBCD3265AD6543ED9123A02AB293456C">
    <w:name w:val="BBCD3265AD6543ED9123A02AB293456C"/>
    <w:rsid w:val="00C21D8B"/>
    <w:pPr>
      <w:bidi/>
    </w:pPr>
  </w:style>
  <w:style w:type="paragraph" w:customStyle="1" w:styleId="A5E699310B214A078EE6D42CD6F25294">
    <w:name w:val="A5E699310B214A078EE6D42CD6F25294"/>
    <w:rsid w:val="00C21D8B"/>
    <w:pPr>
      <w:bidi/>
    </w:pPr>
  </w:style>
  <w:style w:type="paragraph" w:customStyle="1" w:styleId="F0318C5EAFF54FEEB45BC2817DC381FE">
    <w:name w:val="F0318C5EAFF54FEEB45BC2817DC381FE"/>
    <w:rsid w:val="00C21D8B"/>
    <w:pPr>
      <w:bidi/>
    </w:pPr>
  </w:style>
  <w:style w:type="paragraph" w:customStyle="1" w:styleId="7227D3364CFC49988405D409A8F4E117">
    <w:name w:val="7227D3364CFC49988405D409A8F4E117"/>
    <w:rsid w:val="00C21D8B"/>
    <w:pPr>
      <w:bidi/>
    </w:pPr>
  </w:style>
  <w:style w:type="paragraph" w:customStyle="1" w:styleId="6A69F39F46BE4A919EEDA68B183E7CEC">
    <w:name w:val="6A69F39F46BE4A919EEDA68B183E7CEC"/>
    <w:rsid w:val="00C21D8B"/>
    <w:pPr>
      <w:bidi/>
    </w:pPr>
  </w:style>
  <w:style w:type="paragraph" w:customStyle="1" w:styleId="5DAF72A1FE66425D8B4F7A5F8E70720F">
    <w:name w:val="5DAF72A1FE66425D8B4F7A5F8E70720F"/>
    <w:rsid w:val="00C21D8B"/>
    <w:pPr>
      <w:bidi/>
    </w:pPr>
  </w:style>
  <w:style w:type="paragraph" w:customStyle="1" w:styleId="87EF27C2832F4D4593D703BE49F5C3D8">
    <w:name w:val="87EF27C2832F4D4593D703BE49F5C3D8"/>
    <w:rsid w:val="00C21D8B"/>
    <w:pPr>
      <w:bidi/>
    </w:pPr>
  </w:style>
  <w:style w:type="paragraph" w:customStyle="1" w:styleId="C35B8CC572F440AFA95E8E1F66BCD039">
    <w:name w:val="C35B8CC572F440AFA95E8E1F66BCD039"/>
    <w:rsid w:val="00C21D8B"/>
    <w:pPr>
      <w:bidi/>
    </w:pPr>
  </w:style>
  <w:style w:type="paragraph" w:customStyle="1" w:styleId="6D5FC9C22A8945018582C09CE830145D">
    <w:name w:val="6D5FC9C22A8945018582C09CE830145D"/>
    <w:rsid w:val="00C21D8B"/>
    <w:pPr>
      <w:bidi/>
    </w:pPr>
  </w:style>
  <w:style w:type="paragraph" w:customStyle="1" w:styleId="E52A34985DAE462B89BEFE97AFE43AC5">
    <w:name w:val="E52A34985DAE462B89BEFE97AFE43AC5"/>
    <w:rsid w:val="00C21D8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4330</Characters>
  <Application>Microsoft Office Word</Application>
  <DocSecurity>0</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2024-12-17T07:35:00Z</dcterms:created>
  <dcterms:modified xsi:type="dcterms:W3CDTF">2024-12-17T07:35:00Z</dcterms:modified>
</cp:coreProperties>
</file>